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5051" w14:textId="1DF66B03" w:rsidR="00540057" w:rsidRDefault="002A3882" w:rsidP="002A3882">
      <w:pPr>
        <w:pStyle w:val="BodyText"/>
        <w:ind w:left="3814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F744E8" wp14:editId="4C2EEF89">
            <wp:simplePos x="0" y="0"/>
            <wp:positionH relativeFrom="margin">
              <wp:posOffset>2031365</wp:posOffset>
            </wp:positionH>
            <wp:positionV relativeFrom="paragraph">
              <wp:posOffset>0</wp:posOffset>
            </wp:positionV>
            <wp:extent cx="1893920" cy="891540"/>
            <wp:effectExtent l="0" t="0" r="0" b="381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6D54C" w14:textId="77777777" w:rsidR="00540057" w:rsidRDefault="00540057">
      <w:pPr>
        <w:pStyle w:val="BodyText"/>
        <w:rPr>
          <w:sz w:val="20"/>
        </w:rPr>
      </w:pPr>
    </w:p>
    <w:p w14:paraId="1DB17BFC" w14:textId="77777777" w:rsidR="00540057" w:rsidRDefault="00540057">
      <w:pPr>
        <w:pStyle w:val="BodyText"/>
        <w:rPr>
          <w:sz w:val="20"/>
        </w:rPr>
      </w:pPr>
    </w:p>
    <w:p w14:paraId="3CEE2EF1" w14:textId="77777777" w:rsidR="00540057" w:rsidRDefault="00540057">
      <w:pPr>
        <w:pStyle w:val="BodyText"/>
        <w:spacing w:before="3"/>
        <w:rPr>
          <w:sz w:val="21"/>
        </w:rPr>
      </w:pPr>
    </w:p>
    <w:p w14:paraId="316B9D3D" w14:textId="77777777" w:rsidR="002A3882" w:rsidRDefault="002A3882" w:rsidP="00B757C5">
      <w:pPr>
        <w:spacing w:before="93" w:line="480" w:lineRule="auto"/>
        <w:ind w:left="126" w:right="4266" w:hanging="9"/>
        <w:jc w:val="center"/>
        <w:rPr>
          <w:rFonts w:ascii="Arial"/>
          <w:b/>
          <w:w w:val="90"/>
          <w:sz w:val="23"/>
        </w:rPr>
      </w:pPr>
    </w:p>
    <w:p w14:paraId="6E3B2F14" w14:textId="6F89FE03" w:rsidR="00BF148A" w:rsidRDefault="00263F63" w:rsidP="00BF148A">
      <w:pPr>
        <w:spacing w:before="93" w:line="480" w:lineRule="auto"/>
        <w:ind w:right="4266"/>
        <w:rPr>
          <w:rFonts w:ascii="Poppins" w:hAnsi="Poppins" w:cs="Poppins"/>
          <w:b/>
          <w:spacing w:val="40"/>
          <w:w w:val="90"/>
        </w:rPr>
      </w:pPr>
      <w:r w:rsidRPr="00110AA1">
        <w:rPr>
          <w:rFonts w:ascii="Poppins" w:hAnsi="Poppins" w:cs="Poppins"/>
          <w:b/>
          <w:w w:val="90"/>
        </w:rPr>
        <w:t>Job</w:t>
      </w:r>
      <w:r w:rsidRPr="00110AA1">
        <w:rPr>
          <w:rFonts w:ascii="Poppins" w:hAnsi="Poppins" w:cs="Poppins"/>
          <w:b/>
          <w:spacing w:val="14"/>
          <w:w w:val="90"/>
        </w:rPr>
        <w:t xml:space="preserve"> </w:t>
      </w:r>
      <w:r w:rsidRPr="00110AA1">
        <w:rPr>
          <w:rFonts w:ascii="Poppins" w:hAnsi="Poppins" w:cs="Poppins"/>
          <w:b/>
          <w:w w:val="90"/>
        </w:rPr>
        <w:t>Specification</w:t>
      </w:r>
    </w:p>
    <w:p w14:paraId="3BF3F1D9" w14:textId="3820A0A5" w:rsidR="00540057" w:rsidRPr="00B757C5" w:rsidRDefault="00BF148A" w:rsidP="00BF148A">
      <w:pPr>
        <w:spacing w:before="93" w:line="480" w:lineRule="auto"/>
        <w:ind w:right="4266"/>
        <w:rPr>
          <w:rFonts w:ascii="Poppins" w:hAnsi="Poppins" w:cs="Poppins"/>
          <w:b/>
          <w:spacing w:val="35"/>
          <w:w w:val="90"/>
        </w:rPr>
      </w:pPr>
      <w:r>
        <w:rPr>
          <w:rFonts w:ascii="Poppins" w:hAnsi="Poppins" w:cs="Poppins"/>
          <w:b/>
          <w:w w:val="90"/>
        </w:rPr>
        <w:t xml:space="preserve">Job Title: </w:t>
      </w:r>
      <w:r w:rsidR="00602E5D">
        <w:rPr>
          <w:rFonts w:ascii="Poppins" w:hAnsi="Poppins" w:cs="Poppins"/>
          <w:b/>
          <w:w w:val="90"/>
        </w:rPr>
        <w:t>Childline Therapeutic Support Worke</w:t>
      </w:r>
      <w:r w:rsidR="00B25091">
        <w:rPr>
          <w:rFonts w:ascii="Poppins" w:hAnsi="Poppins" w:cs="Poppins"/>
          <w:b/>
          <w:w w:val="90"/>
        </w:rPr>
        <w:t>r</w:t>
      </w:r>
      <w:r>
        <w:rPr>
          <w:rFonts w:ascii="Poppins" w:hAnsi="Poppins" w:cs="Poppins"/>
          <w:b/>
          <w:w w:val="90"/>
        </w:rPr>
        <w:t xml:space="preserve"> </w:t>
      </w:r>
    </w:p>
    <w:p w14:paraId="1891E082" w14:textId="1E20AE09" w:rsidR="00540057" w:rsidRDefault="00263F63" w:rsidP="00F704EF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110AA1">
        <w:rPr>
          <w:rFonts w:ascii="Poppins" w:hAnsi="Poppins" w:cs="Poppins"/>
          <w:spacing w:val="-1"/>
          <w:w w:val="90"/>
          <w:sz w:val="22"/>
          <w:szCs w:val="22"/>
        </w:rPr>
        <w:t>Working</w:t>
      </w:r>
      <w:r w:rsidRPr="00110AA1">
        <w:rPr>
          <w:rFonts w:ascii="Poppins" w:hAnsi="Poppins" w:cs="Poppins"/>
          <w:spacing w:val="3"/>
          <w:w w:val="90"/>
          <w:sz w:val="22"/>
          <w:szCs w:val="22"/>
        </w:rPr>
        <w:t xml:space="preserve"> </w:t>
      </w:r>
      <w:r w:rsidRPr="00110AA1">
        <w:rPr>
          <w:rFonts w:ascii="Poppins" w:hAnsi="Poppins" w:cs="Poppins"/>
          <w:w w:val="90"/>
          <w:sz w:val="22"/>
          <w:szCs w:val="22"/>
        </w:rPr>
        <w:t>Week:</w:t>
      </w:r>
      <w:r w:rsidRPr="00110AA1">
        <w:rPr>
          <w:rFonts w:ascii="Poppins" w:hAnsi="Poppins" w:cs="Poppins"/>
          <w:spacing w:val="-8"/>
          <w:w w:val="90"/>
          <w:sz w:val="22"/>
          <w:szCs w:val="22"/>
        </w:rPr>
        <w:t xml:space="preserve"> </w:t>
      </w:r>
      <w:r w:rsidR="00B25091">
        <w:rPr>
          <w:rFonts w:ascii="Poppins" w:hAnsi="Poppins" w:cs="Poppins"/>
          <w:b w:val="0"/>
          <w:w w:val="90"/>
          <w:sz w:val="22"/>
          <w:szCs w:val="22"/>
        </w:rPr>
        <w:t xml:space="preserve"> 27.5 hours per week</w:t>
      </w:r>
      <w:r w:rsidR="00602E5D"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</w:p>
    <w:p w14:paraId="4B514968" w14:textId="5A0B0DE3" w:rsidR="00BF148A" w:rsidRDefault="00BF148A" w:rsidP="00F704EF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BF148A">
        <w:rPr>
          <w:rFonts w:ascii="Poppins" w:hAnsi="Poppins" w:cs="Poppins"/>
          <w:bCs w:val="0"/>
          <w:w w:val="90"/>
          <w:sz w:val="22"/>
          <w:szCs w:val="22"/>
        </w:rPr>
        <w:t>Contract type:</w:t>
      </w:r>
      <w:r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  <w:r w:rsidR="00B25091">
        <w:rPr>
          <w:rFonts w:ascii="Poppins" w:hAnsi="Poppins" w:cs="Poppins"/>
          <w:b w:val="0"/>
          <w:w w:val="90"/>
          <w:sz w:val="22"/>
          <w:szCs w:val="22"/>
        </w:rPr>
        <w:t>1 year FTC to be reviewed</w:t>
      </w:r>
    </w:p>
    <w:p w14:paraId="347E87C0" w14:textId="77777777" w:rsidR="00540057" w:rsidRPr="00602E5D" w:rsidRDefault="00540057">
      <w:pPr>
        <w:pStyle w:val="BodyText"/>
        <w:spacing w:before="10"/>
        <w:rPr>
          <w:rFonts w:ascii="Poppins" w:hAnsi="Poppins" w:cs="Poppins"/>
          <w:sz w:val="20"/>
          <w:szCs w:val="20"/>
        </w:rPr>
      </w:pPr>
    </w:p>
    <w:p w14:paraId="14C3868A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2C0D08B8" w14:textId="2A794628" w:rsidR="00602E5D" w:rsidRDefault="00602E5D" w:rsidP="00602E5D">
      <w:pPr>
        <w:rPr>
          <w:rFonts w:ascii="Poppins" w:hAnsi="Poppins" w:cs="Poppins"/>
          <w:b/>
          <w:noProof/>
          <w:sz w:val="20"/>
          <w:szCs w:val="20"/>
          <w:lang w:eastAsia="en-IE"/>
        </w:rPr>
      </w:pP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The Service </w:t>
      </w:r>
    </w:p>
    <w:p w14:paraId="09853AE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0B144840" w14:textId="20C2C361" w:rsid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The Childline Therapeutic Support Service provides a comprehensive, mobile one to one support service (including out of hours access) to children aged 0 - 18 who may be experiencing emotional and behavioural difficulties, with a focus on trauma informed care and practice. Each child referred to the service receives an individual assessment of need upon which a detailed intervention programme is developed. All practice is based on meeting the needs of the child and is evaluated with reference to the outcomes for the child. </w:t>
      </w:r>
    </w:p>
    <w:p w14:paraId="71289C4C" w14:textId="77777777" w:rsidR="00602E5D" w:rsidRP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</w:p>
    <w:p w14:paraId="242464B7" w14:textId="56C10DF4" w:rsid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Overall Aims and Objectives:  </w:t>
      </w:r>
    </w:p>
    <w:p w14:paraId="47412D72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2338936E" w14:textId="541376F0" w:rsidR="00602E5D" w:rsidRPr="00602E5D" w:rsidRDefault="00602E5D" w:rsidP="00602E5D">
      <w:pPr>
        <w:widowControl/>
        <w:numPr>
          <w:ilvl w:val="0"/>
          <w:numId w:val="15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provide a </w:t>
      </w:r>
      <w:r w:rsidR="00071460">
        <w:rPr>
          <w:rFonts w:ascii="Poppins" w:hAnsi="Poppins" w:cs="Poppins"/>
          <w:bCs/>
          <w:sz w:val="20"/>
          <w:szCs w:val="20"/>
        </w:rPr>
        <w:t>mobile</w:t>
      </w:r>
      <w:r w:rsidRPr="00602E5D">
        <w:rPr>
          <w:rFonts w:ascii="Poppins" w:hAnsi="Poppins" w:cs="Poppins"/>
          <w:bCs/>
          <w:sz w:val="20"/>
          <w:szCs w:val="20"/>
        </w:rPr>
        <w:t xml:space="preserve"> support service to children aged 0-18 years which will include face to face, and web-based counselling initiatives (E Support).</w:t>
      </w:r>
    </w:p>
    <w:p w14:paraId="4C7C995C" w14:textId="77777777" w:rsidR="00602E5D" w:rsidRPr="00602E5D" w:rsidRDefault="00602E5D" w:rsidP="00602E5D">
      <w:pPr>
        <w:widowControl/>
        <w:numPr>
          <w:ilvl w:val="0"/>
          <w:numId w:val="15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provide a support service to children who do not have access to other support options</w:t>
      </w:r>
    </w:p>
    <w:p w14:paraId="63143350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identify and link children and young people experiencing emotional and or behavioural difficulties or presenting with welfare concerns into targeted individual therapeutic work provided face to face or online.</w:t>
      </w:r>
    </w:p>
    <w:p w14:paraId="19017C8D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provide these children and young people with the necessary supports to promote psychological resilience and psychological wellbeing, regardless of social and emotional background.</w:t>
      </w:r>
    </w:p>
    <w:p w14:paraId="6913E3B1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educate, develop coping skills, improve relationships and promote positive behaviours and self-regulation.</w:t>
      </w:r>
    </w:p>
    <w:p w14:paraId="3B12FF87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support a child to address their behavioural or emotional difficulties.</w:t>
      </w:r>
    </w:p>
    <w:p w14:paraId="62E1AC0B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provide a service that empowers children and acknowledges their rights as citizens.</w:t>
      </w:r>
    </w:p>
    <w:p w14:paraId="0691FF36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support parents/carers in meeting their child’s needs.</w:t>
      </w:r>
    </w:p>
    <w:p w14:paraId="29F86C99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3A6AE2FA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31926FE8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59DBDE03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62E104E9" w14:textId="25F9D925" w:rsid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7D0C2B97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6D864718" w14:textId="0008EF96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Job Details</w:t>
      </w:r>
    </w:p>
    <w:p w14:paraId="53624580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work with individual children, aged up to 18 years.  </w:t>
      </w:r>
    </w:p>
    <w:p w14:paraId="7C111AFC" w14:textId="77777777" w:rsidR="00602E5D" w:rsidRPr="00602E5D" w:rsidRDefault="00602E5D" w:rsidP="00602E5D">
      <w:pPr>
        <w:widowControl/>
        <w:numPr>
          <w:ilvl w:val="0"/>
          <w:numId w:val="17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supervise and support a group of volunteers/mentors where mentoring is active.</w:t>
      </w:r>
    </w:p>
    <w:p w14:paraId="37452D6F" w14:textId="77777777" w:rsidR="00602E5D" w:rsidRPr="00602E5D" w:rsidRDefault="00602E5D" w:rsidP="00602E5D">
      <w:pPr>
        <w:widowControl/>
        <w:numPr>
          <w:ilvl w:val="0"/>
          <w:numId w:val="17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active in consulting children and encouraging their participation at all levels within society and within the ISPCC Children’s Advisory Committees.  </w:t>
      </w:r>
    </w:p>
    <w:p w14:paraId="73ECC6C6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organise and deliver outreaches /workshops/ training sessions where appropriate.</w:t>
      </w:r>
    </w:p>
    <w:p w14:paraId="5D9296C2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actively participate in all campaigns and events run by the society.</w:t>
      </w:r>
    </w:p>
    <w:p w14:paraId="5BAE81FE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actively engage in ISPCC Childline research projects.  </w:t>
      </w:r>
    </w:p>
    <w:p w14:paraId="50BDCE3B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maintain accurate and efficient records of work carried out with families.</w:t>
      </w:r>
    </w:p>
    <w:p w14:paraId="1C9D88EC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evaluate the quality and effectiveness of work carried out with families. </w:t>
      </w:r>
    </w:p>
    <w:p w14:paraId="629A9741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involved in community networking including CYPSC and CYPSC subgroup meetings and statutory meetings where required. </w:t>
      </w:r>
    </w:p>
    <w:p w14:paraId="5FA98A6E" w14:textId="77777777" w:rsidR="00602E5D" w:rsidRPr="00602E5D" w:rsidRDefault="00602E5D" w:rsidP="00602E5D">
      <w:pPr>
        <w:pStyle w:val="Title"/>
        <w:numPr>
          <w:ilvl w:val="0"/>
          <w:numId w:val="16"/>
        </w:numPr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>To attend, when requested, team meetings, case conferences, Meitheals, and other service</w:t>
      </w:r>
    </w:p>
    <w:p w14:paraId="0630746F" w14:textId="77777777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>Meetings.</w:t>
      </w:r>
    </w:p>
    <w:p w14:paraId="0BEF6AF8" w14:textId="77777777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>To work with colleagues to support the deliver of the ISPCC Childline Strategy.</w:t>
      </w:r>
    </w:p>
    <w:p w14:paraId="7AE758BF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available to engage in other activities as requested by the Society. </w:t>
      </w:r>
    </w:p>
    <w:p w14:paraId="1844A17B" w14:textId="77777777" w:rsidR="00602E5D" w:rsidRPr="00602E5D" w:rsidRDefault="00602E5D" w:rsidP="00602E5D">
      <w:pPr>
        <w:ind w:firstLine="195"/>
        <w:rPr>
          <w:rFonts w:ascii="Poppins" w:hAnsi="Poppins" w:cs="Poppins"/>
          <w:b/>
          <w:sz w:val="20"/>
          <w:szCs w:val="20"/>
        </w:rPr>
      </w:pPr>
    </w:p>
    <w:p w14:paraId="1BF3BC89" w14:textId="0CB21C82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Personal Specifications</w:t>
      </w:r>
    </w:p>
    <w:p w14:paraId="709486DE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 </w:t>
      </w:r>
    </w:p>
    <w:p w14:paraId="0D06EE35" w14:textId="27FC534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Essential: Candidates should have the following;</w:t>
      </w:r>
    </w:p>
    <w:p w14:paraId="5DED2EF5" w14:textId="161400DD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Qualification: </w:t>
      </w:r>
    </w:p>
    <w:p w14:paraId="6F2F66AF" w14:textId="77777777" w:rsidR="00602E5D" w:rsidRPr="00602E5D" w:rsidRDefault="00602E5D" w:rsidP="00602E5D">
      <w:pPr>
        <w:pStyle w:val="ListParagraph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A third level (level 8) qualification in social sciences or related field.</w:t>
      </w:r>
    </w:p>
    <w:p w14:paraId="0883472E" w14:textId="1871D15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Experience:  </w:t>
      </w:r>
    </w:p>
    <w:p w14:paraId="2F4E7013" w14:textId="77777777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A minimum of two years’ experience, of working directly with children and/or young people and/or families.</w:t>
      </w:r>
    </w:p>
    <w:p w14:paraId="6F2E63DD" w14:textId="77777777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A detailed understanding of community, statutory and voluntary sectors. Experience working with young people through prevention and early intervention towards building resilience, social support and self-regulation of behaviour and emotions. </w:t>
      </w:r>
    </w:p>
    <w:p w14:paraId="61BA02C1" w14:textId="61792839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Knowledge:           </w:t>
      </w:r>
    </w:p>
    <w:p w14:paraId="38088E7D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able to demonstrate a theoretical and practical knowledge of the following: Child development, child assessment, individual programme planning, child intervention processes, and evaluating client work. </w:t>
      </w:r>
    </w:p>
    <w:p w14:paraId="3B4F2C39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also have demonstrated therapeutic techniques and a working knowledge of children’s legislation with regard to child protection, welfare and children’s rights.  </w:t>
      </w:r>
    </w:p>
    <w:p w14:paraId="6760663D" w14:textId="11C27BD5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Ability and Attributes:</w:t>
      </w: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 </w:t>
      </w:r>
    </w:p>
    <w:p w14:paraId="783F22B3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child-centred with an ability to remain focused on the needs of children and young people.</w:t>
      </w:r>
    </w:p>
    <w:p w14:paraId="2923267D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exhibit a strong commitment to children’s rights.</w:t>
      </w:r>
    </w:p>
    <w:p w14:paraId="44884DD2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capable of working on own initiative and as part of a team.</w:t>
      </w:r>
    </w:p>
    <w:p w14:paraId="3C1E44E9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provide volunteer supervision and appraisals.</w:t>
      </w:r>
    </w:p>
    <w:p w14:paraId="70466D64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lastRenderedPageBreak/>
        <w:t>Candidates must possess excellent communication skills.</w:t>
      </w:r>
    </w:p>
    <w:p w14:paraId="58DF91DC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plan and implement individual programme plans for children and young people.</w:t>
      </w:r>
    </w:p>
    <w:p w14:paraId="13EB7A9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undertake parenting work on an individual basis.</w:t>
      </w:r>
    </w:p>
    <w:p w14:paraId="4BC9D7C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effective at time management with the ability to oversee a number of projects at any given time.</w:t>
      </w:r>
    </w:p>
    <w:p w14:paraId="1966E11B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self-motivated and have the ability to work on their own initiative as well as work as part of a team.</w:t>
      </w:r>
    </w:p>
    <w:p w14:paraId="1AD6820E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flexible and be available and willing to work unsociable hours as routinely required.</w:t>
      </w:r>
    </w:p>
    <w:p w14:paraId="3248243C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I.T. literate and have an ability to maintain computerised client files/records.  </w:t>
      </w:r>
    </w:p>
    <w:p w14:paraId="14A2E0C6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4795D0A4" w14:textId="62CD8DB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Desirable:    </w:t>
      </w:r>
    </w:p>
    <w:p w14:paraId="5971ECB5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working therapeutically with children and young people online.</w:t>
      </w:r>
    </w:p>
    <w:p w14:paraId="0292C063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providing presentations on a small or large group setting</w:t>
      </w:r>
    </w:p>
    <w:p w14:paraId="52EB4744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Experience of team building and volunteer development.  </w:t>
      </w:r>
    </w:p>
    <w:p w14:paraId="2719E97A" w14:textId="02C2F809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General:    </w:t>
      </w:r>
    </w:p>
    <w:p w14:paraId="281EBBC6" w14:textId="77777777" w:rsidR="00602E5D" w:rsidRPr="00602E5D" w:rsidRDefault="00602E5D" w:rsidP="00602E5D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possess a full, clean driver’s license and own vehicle.</w:t>
      </w:r>
    </w:p>
    <w:p w14:paraId="3E16553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79D051AE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</w:p>
    <w:p w14:paraId="47DA8895" w14:textId="77777777" w:rsidR="00602E5D" w:rsidRPr="00602E5D" w:rsidRDefault="00602E5D" w:rsidP="00602E5D">
      <w:pPr>
        <w:rPr>
          <w:rFonts w:ascii="Poppins" w:hAnsi="Poppins" w:cs="Poppins"/>
          <w:sz w:val="20"/>
          <w:szCs w:val="20"/>
        </w:rPr>
      </w:pPr>
    </w:p>
    <w:p w14:paraId="3DDB5FFE" w14:textId="0FEDD25A" w:rsidR="00540057" w:rsidRPr="00602E5D" w:rsidRDefault="00540057" w:rsidP="00602E5D">
      <w:pPr>
        <w:pStyle w:val="BodyText"/>
        <w:rPr>
          <w:rFonts w:ascii="Poppins" w:hAnsi="Poppins" w:cs="Poppins"/>
          <w:b/>
          <w:sz w:val="20"/>
          <w:szCs w:val="20"/>
        </w:rPr>
      </w:pPr>
    </w:p>
    <w:sectPr w:rsidR="00540057" w:rsidRPr="00602E5D" w:rsidSect="00602E5D">
      <w:type w:val="continuous"/>
      <w:pgSz w:w="12240" w:h="15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65899"/>
    <w:multiLevelType w:val="hybridMultilevel"/>
    <w:tmpl w:val="4C7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1E8"/>
    <w:multiLevelType w:val="hybridMultilevel"/>
    <w:tmpl w:val="02DAC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57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D86C89"/>
    <w:multiLevelType w:val="hybridMultilevel"/>
    <w:tmpl w:val="154681C4"/>
    <w:lvl w:ilvl="0" w:tplc="B3FAF6DC">
      <w:numFmt w:val="bullet"/>
      <w:lvlText w:val=""/>
      <w:lvlJc w:val="left"/>
      <w:pPr>
        <w:ind w:left="507" w:hanging="3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ED183C4E">
      <w:numFmt w:val="bullet"/>
      <w:lvlText w:val="•"/>
      <w:lvlJc w:val="left"/>
      <w:pPr>
        <w:ind w:left="1412" w:hanging="386"/>
      </w:pPr>
      <w:rPr>
        <w:rFonts w:hint="default"/>
        <w:lang w:val="en-US" w:eastAsia="en-US" w:bidi="ar-SA"/>
      </w:rPr>
    </w:lvl>
    <w:lvl w:ilvl="2" w:tplc="F356E5CE">
      <w:numFmt w:val="bullet"/>
      <w:lvlText w:val="•"/>
      <w:lvlJc w:val="left"/>
      <w:pPr>
        <w:ind w:left="2324" w:hanging="386"/>
      </w:pPr>
      <w:rPr>
        <w:rFonts w:hint="default"/>
        <w:lang w:val="en-US" w:eastAsia="en-US" w:bidi="ar-SA"/>
      </w:rPr>
    </w:lvl>
    <w:lvl w:ilvl="3" w:tplc="CD86114A">
      <w:numFmt w:val="bullet"/>
      <w:lvlText w:val="•"/>
      <w:lvlJc w:val="left"/>
      <w:pPr>
        <w:ind w:left="3236" w:hanging="386"/>
      </w:pPr>
      <w:rPr>
        <w:rFonts w:hint="default"/>
        <w:lang w:val="en-US" w:eastAsia="en-US" w:bidi="ar-SA"/>
      </w:rPr>
    </w:lvl>
    <w:lvl w:ilvl="4" w:tplc="B1488846">
      <w:numFmt w:val="bullet"/>
      <w:lvlText w:val="•"/>
      <w:lvlJc w:val="left"/>
      <w:pPr>
        <w:ind w:left="4148" w:hanging="386"/>
      </w:pPr>
      <w:rPr>
        <w:rFonts w:hint="default"/>
        <w:lang w:val="en-US" w:eastAsia="en-US" w:bidi="ar-SA"/>
      </w:rPr>
    </w:lvl>
    <w:lvl w:ilvl="5" w:tplc="8070C5B0">
      <w:numFmt w:val="bullet"/>
      <w:lvlText w:val="•"/>
      <w:lvlJc w:val="left"/>
      <w:pPr>
        <w:ind w:left="5060" w:hanging="386"/>
      </w:pPr>
      <w:rPr>
        <w:rFonts w:hint="default"/>
        <w:lang w:val="en-US" w:eastAsia="en-US" w:bidi="ar-SA"/>
      </w:rPr>
    </w:lvl>
    <w:lvl w:ilvl="6" w:tplc="954E6566">
      <w:numFmt w:val="bullet"/>
      <w:lvlText w:val="•"/>
      <w:lvlJc w:val="left"/>
      <w:pPr>
        <w:ind w:left="5972" w:hanging="386"/>
      </w:pPr>
      <w:rPr>
        <w:rFonts w:hint="default"/>
        <w:lang w:val="en-US" w:eastAsia="en-US" w:bidi="ar-SA"/>
      </w:rPr>
    </w:lvl>
    <w:lvl w:ilvl="7" w:tplc="7736BFDA">
      <w:numFmt w:val="bullet"/>
      <w:lvlText w:val="•"/>
      <w:lvlJc w:val="left"/>
      <w:pPr>
        <w:ind w:left="6884" w:hanging="386"/>
      </w:pPr>
      <w:rPr>
        <w:rFonts w:hint="default"/>
        <w:lang w:val="en-US" w:eastAsia="en-US" w:bidi="ar-SA"/>
      </w:rPr>
    </w:lvl>
    <w:lvl w:ilvl="8" w:tplc="A992C7C0">
      <w:numFmt w:val="bullet"/>
      <w:lvlText w:val="•"/>
      <w:lvlJc w:val="left"/>
      <w:pPr>
        <w:ind w:left="7796" w:hanging="386"/>
      </w:pPr>
      <w:rPr>
        <w:rFonts w:hint="default"/>
        <w:lang w:val="en-US" w:eastAsia="en-US" w:bidi="ar-SA"/>
      </w:rPr>
    </w:lvl>
  </w:abstractNum>
  <w:abstractNum w:abstractNumId="5" w15:restartNumberingAfterBreak="0">
    <w:nsid w:val="23582B4C"/>
    <w:multiLevelType w:val="hybridMultilevel"/>
    <w:tmpl w:val="7636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3FD0"/>
    <w:multiLevelType w:val="multilevel"/>
    <w:tmpl w:val="B5F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C41E4"/>
    <w:multiLevelType w:val="hybridMultilevel"/>
    <w:tmpl w:val="1EE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2B86"/>
    <w:multiLevelType w:val="hybridMultilevel"/>
    <w:tmpl w:val="553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3B02"/>
    <w:multiLevelType w:val="hybridMultilevel"/>
    <w:tmpl w:val="0234F53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36DE1D6B"/>
    <w:multiLevelType w:val="multilevel"/>
    <w:tmpl w:val="833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858CE"/>
    <w:multiLevelType w:val="multilevel"/>
    <w:tmpl w:val="1D7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925EB"/>
    <w:multiLevelType w:val="hybridMultilevel"/>
    <w:tmpl w:val="DF869724"/>
    <w:lvl w:ilvl="0" w:tplc="DB086AF4">
      <w:numFmt w:val="bullet"/>
      <w:lvlText w:val="-"/>
      <w:lvlJc w:val="left"/>
      <w:pPr>
        <w:ind w:left="489" w:hanging="3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8E0E2720">
      <w:numFmt w:val="bullet"/>
      <w:lvlText w:val="•"/>
      <w:lvlJc w:val="left"/>
      <w:pPr>
        <w:ind w:left="1394" w:hanging="388"/>
      </w:pPr>
      <w:rPr>
        <w:rFonts w:hint="default"/>
        <w:lang w:val="en-US" w:eastAsia="en-US" w:bidi="ar-SA"/>
      </w:rPr>
    </w:lvl>
    <w:lvl w:ilvl="2" w:tplc="5AAE5F50">
      <w:numFmt w:val="bullet"/>
      <w:lvlText w:val="•"/>
      <w:lvlJc w:val="left"/>
      <w:pPr>
        <w:ind w:left="2308" w:hanging="388"/>
      </w:pPr>
      <w:rPr>
        <w:rFonts w:hint="default"/>
        <w:lang w:val="en-US" w:eastAsia="en-US" w:bidi="ar-SA"/>
      </w:rPr>
    </w:lvl>
    <w:lvl w:ilvl="3" w:tplc="1A92AEA8">
      <w:numFmt w:val="bullet"/>
      <w:lvlText w:val="•"/>
      <w:lvlJc w:val="left"/>
      <w:pPr>
        <w:ind w:left="3222" w:hanging="388"/>
      </w:pPr>
      <w:rPr>
        <w:rFonts w:hint="default"/>
        <w:lang w:val="en-US" w:eastAsia="en-US" w:bidi="ar-SA"/>
      </w:rPr>
    </w:lvl>
    <w:lvl w:ilvl="4" w:tplc="FB188842">
      <w:numFmt w:val="bullet"/>
      <w:lvlText w:val="•"/>
      <w:lvlJc w:val="left"/>
      <w:pPr>
        <w:ind w:left="4136" w:hanging="388"/>
      </w:pPr>
      <w:rPr>
        <w:rFonts w:hint="default"/>
        <w:lang w:val="en-US" w:eastAsia="en-US" w:bidi="ar-SA"/>
      </w:rPr>
    </w:lvl>
    <w:lvl w:ilvl="5" w:tplc="CE460718">
      <w:numFmt w:val="bullet"/>
      <w:lvlText w:val="•"/>
      <w:lvlJc w:val="left"/>
      <w:pPr>
        <w:ind w:left="5050" w:hanging="388"/>
      </w:pPr>
      <w:rPr>
        <w:rFonts w:hint="default"/>
        <w:lang w:val="en-US" w:eastAsia="en-US" w:bidi="ar-SA"/>
      </w:rPr>
    </w:lvl>
    <w:lvl w:ilvl="6" w:tplc="8C229690">
      <w:numFmt w:val="bullet"/>
      <w:lvlText w:val="•"/>
      <w:lvlJc w:val="left"/>
      <w:pPr>
        <w:ind w:left="5964" w:hanging="388"/>
      </w:pPr>
      <w:rPr>
        <w:rFonts w:hint="default"/>
        <w:lang w:val="en-US" w:eastAsia="en-US" w:bidi="ar-SA"/>
      </w:rPr>
    </w:lvl>
    <w:lvl w:ilvl="7" w:tplc="96BC4C02">
      <w:numFmt w:val="bullet"/>
      <w:lvlText w:val="•"/>
      <w:lvlJc w:val="left"/>
      <w:pPr>
        <w:ind w:left="6878" w:hanging="388"/>
      </w:pPr>
      <w:rPr>
        <w:rFonts w:hint="default"/>
        <w:lang w:val="en-US" w:eastAsia="en-US" w:bidi="ar-SA"/>
      </w:rPr>
    </w:lvl>
    <w:lvl w:ilvl="8" w:tplc="72602940">
      <w:numFmt w:val="bullet"/>
      <w:lvlText w:val="•"/>
      <w:lvlJc w:val="left"/>
      <w:pPr>
        <w:ind w:left="7792" w:hanging="388"/>
      </w:pPr>
      <w:rPr>
        <w:rFonts w:hint="default"/>
        <w:lang w:val="en-US" w:eastAsia="en-US" w:bidi="ar-SA"/>
      </w:rPr>
    </w:lvl>
  </w:abstractNum>
  <w:abstractNum w:abstractNumId="13" w15:restartNumberingAfterBreak="0">
    <w:nsid w:val="644E42E9"/>
    <w:multiLevelType w:val="multilevel"/>
    <w:tmpl w:val="679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D2837"/>
    <w:multiLevelType w:val="hybridMultilevel"/>
    <w:tmpl w:val="F03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01997"/>
    <w:multiLevelType w:val="multilevel"/>
    <w:tmpl w:val="EE6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93616"/>
    <w:multiLevelType w:val="hybridMultilevel"/>
    <w:tmpl w:val="394803F2"/>
    <w:lvl w:ilvl="0" w:tplc="694286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625722">
    <w:abstractNumId w:val="4"/>
  </w:num>
  <w:num w:numId="2" w16cid:durableId="1313484059">
    <w:abstractNumId w:val="12"/>
  </w:num>
  <w:num w:numId="3" w16cid:durableId="89666475">
    <w:abstractNumId w:val="11"/>
  </w:num>
  <w:num w:numId="4" w16cid:durableId="1187020756">
    <w:abstractNumId w:val="15"/>
  </w:num>
  <w:num w:numId="5" w16cid:durableId="1536192561">
    <w:abstractNumId w:val="6"/>
  </w:num>
  <w:num w:numId="6" w16cid:durableId="2044860436">
    <w:abstractNumId w:val="10"/>
  </w:num>
  <w:num w:numId="7" w16cid:durableId="1102190040">
    <w:abstractNumId w:val="13"/>
  </w:num>
  <w:num w:numId="8" w16cid:durableId="1476951333">
    <w:abstractNumId w:val="14"/>
  </w:num>
  <w:num w:numId="9" w16cid:durableId="1212115414">
    <w:abstractNumId w:val="7"/>
  </w:num>
  <w:num w:numId="10" w16cid:durableId="2011374336">
    <w:abstractNumId w:val="8"/>
  </w:num>
  <w:num w:numId="11" w16cid:durableId="257835111">
    <w:abstractNumId w:val="1"/>
  </w:num>
  <w:num w:numId="12" w16cid:durableId="1022130882">
    <w:abstractNumId w:val="9"/>
  </w:num>
  <w:num w:numId="13" w16cid:durableId="177620549">
    <w:abstractNumId w:val="5"/>
  </w:num>
  <w:num w:numId="14" w16cid:durableId="20834843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 w16cid:durableId="8049347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519240">
    <w:abstractNumId w:val="16"/>
  </w:num>
  <w:num w:numId="17" w16cid:durableId="817764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7"/>
    <w:rsid w:val="00042D1E"/>
    <w:rsid w:val="00071460"/>
    <w:rsid w:val="000A76A0"/>
    <w:rsid w:val="00110AA1"/>
    <w:rsid w:val="00140E90"/>
    <w:rsid w:val="00176FE4"/>
    <w:rsid w:val="001C1503"/>
    <w:rsid w:val="00263F63"/>
    <w:rsid w:val="002A3882"/>
    <w:rsid w:val="002D009C"/>
    <w:rsid w:val="00300E64"/>
    <w:rsid w:val="00301115"/>
    <w:rsid w:val="00315F8D"/>
    <w:rsid w:val="00323966"/>
    <w:rsid w:val="003469CF"/>
    <w:rsid w:val="00381F38"/>
    <w:rsid w:val="003A2284"/>
    <w:rsid w:val="004575BC"/>
    <w:rsid w:val="004A70F5"/>
    <w:rsid w:val="00540057"/>
    <w:rsid w:val="00602E5D"/>
    <w:rsid w:val="007579B1"/>
    <w:rsid w:val="007A4B36"/>
    <w:rsid w:val="007D3CAB"/>
    <w:rsid w:val="00800D9C"/>
    <w:rsid w:val="00803FE9"/>
    <w:rsid w:val="00850E10"/>
    <w:rsid w:val="00880DAF"/>
    <w:rsid w:val="0094293C"/>
    <w:rsid w:val="00977DD9"/>
    <w:rsid w:val="009B1CF3"/>
    <w:rsid w:val="00A75138"/>
    <w:rsid w:val="00AD31B0"/>
    <w:rsid w:val="00B25091"/>
    <w:rsid w:val="00B62B06"/>
    <w:rsid w:val="00B757C5"/>
    <w:rsid w:val="00BD47BA"/>
    <w:rsid w:val="00BD6F1B"/>
    <w:rsid w:val="00BE1C55"/>
    <w:rsid w:val="00BF148A"/>
    <w:rsid w:val="00C5586B"/>
    <w:rsid w:val="00D233F9"/>
    <w:rsid w:val="00D25C70"/>
    <w:rsid w:val="00EB72A2"/>
    <w:rsid w:val="00EF7E2B"/>
    <w:rsid w:val="00F678BD"/>
    <w:rsid w:val="00F704EF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F287"/>
  <w15:docId w15:val="{AA6979D6-70F7-4340-B712-5AC30DF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46"/>
      <w:ind w:left="489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602E5D"/>
    <w:pPr>
      <w:widowControl/>
      <w:autoSpaceDE/>
      <w:autoSpaceDN/>
      <w:jc w:val="center"/>
    </w:pPr>
    <w:rPr>
      <w:b/>
      <w:bCs/>
      <w:sz w:val="28"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602E5D"/>
    <w:rPr>
      <w:rFonts w:ascii="Times New Roman" w:eastAsia="Times New Roman" w:hAnsi="Times New Roman" w:cs="Times New Roman"/>
      <w:b/>
      <w:bCs/>
      <w:sz w:val="28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3C736E64A7047B16AB9943109B92A" ma:contentTypeVersion="16" ma:contentTypeDescription="Create a new document." ma:contentTypeScope="" ma:versionID="a369113541a7ffb97ea9c7ecce46d33b">
  <xsd:schema xmlns:xsd="http://www.w3.org/2001/XMLSchema" xmlns:xs="http://www.w3.org/2001/XMLSchema" xmlns:p="http://schemas.microsoft.com/office/2006/metadata/properties" xmlns:ns2="0121975c-b250-4688-a40f-6da8301f4447" xmlns:ns3="e8c42b09-806c-4898-882b-4ba5f51f5f5d" targetNamespace="http://schemas.microsoft.com/office/2006/metadata/properties" ma:root="true" ma:fieldsID="3af27b126c7a1924a34f92a0c8a91864" ns2:_="" ns3:_="">
    <xsd:import namespace="0121975c-b250-4688-a40f-6da8301f4447"/>
    <xsd:import namespace="e8c42b09-806c-4898-882b-4ba5f51f5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975c-b250-4688-a40f-6da8301f4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c8d9b2-05c2-41f6-8c6b-3b1a23588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2b09-806c-4898-882b-4ba5f51f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737aa-b49d-4ed4-b7b7-41198c2b7692}" ma:internalName="TaxCatchAll" ma:showField="CatchAllData" ma:web="e8c42b09-806c-4898-882b-4ba5f51f5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c42b09-806c-4898-882b-4ba5f51f5f5d">
      <UserInfo>
        <DisplayName>Natalie Baer</DisplayName>
        <AccountId>220</AccountId>
        <AccountType/>
      </UserInfo>
    </SharedWithUsers>
    <TaxCatchAll xmlns="e8c42b09-806c-4898-882b-4ba5f51f5f5d" xsi:nil="true"/>
    <lcf76f155ced4ddcb4097134ff3c332f xmlns="0121975c-b250-4688-a40f-6da8301f44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310704-85F2-4B14-91E5-73899A405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BB473-2964-4D7F-82C3-7233C0A8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1975c-b250-4688-a40f-6da8301f4447"/>
    <ds:schemaRef ds:uri="e8c42b09-806c-4898-882b-4ba5f51f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7D839-5C6B-46E0-B38B-718B9D4B6BF7}">
  <ds:schemaRefs>
    <ds:schemaRef ds:uri="http://schemas.microsoft.com/office/2006/metadata/properties"/>
    <ds:schemaRef ds:uri="http://schemas.microsoft.com/office/infopath/2007/PartnerControls"/>
    <ds:schemaRef ds:uri="e8c42b09-806c-4898-882b-4ba5f51f5f5d"/>
    <ds:schemaRef ds:uri="0121975c-b250-4688-a40f-6da8301f44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Working Week: 39</vt:lpstr>
      <vt:lpstr>Role Description: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Bermingham</dc:creator>
  <cp:lastModifiedBy>Sarah Darcy</cp:lastModifiedBy>
  <cp:revision>2</cp:revision>
  <dcterms:created xsi:type="dcterms:W3CDTF">2022-11-18T12:45:00Z</dcterms:created>
  <dcterms:modified xsi:type="dcterms:W3CDTF">2022-11-18T12:45:00Z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2022-01-22T00:00:00Z</vt:filetime>
  </property>
  <property fmtid="{D5CDD505-2E9C-101B-9397-08002B2CF9AE}" pid="5" name="ContentTypeId">
    <vt:lpwstr>0x010100EAD3C736E64A7047B16AB9943109B92A</vt:lpwstr>
  </property>
</Properties>
</file>