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089FA" w14:textId="77777777" w:rsidR="002A2C60" w:rsidRDefault="002A2C60" w:rsidP="00B67060">
      <w:pPr>
        <w:rPr>
          <w:rFonts w:ascii="Poppins" w:eastAsia="Times New Roman" w:hAnsi="Poppins" w:cs="Poppins"/>
          <w:sz w:val="20"/>
          <w:szCs w:val="20"/>
          <w:lang w:eastAsia="en-US"/>
        </w:rPr>
      </w:pPr>
    </w:p>
    <w:p w14:paraId="1660C67C" w14:textId="0CFE535B" w:rsidR="00B67060" w:rsidRPr="000A06D9" w:rsidRDefault="004E7E6D" w:rsidP="00B67060">
      <w:pPr>
        <w:rPr>
          <w:rFonts w:ascii="Poppins" w:eastAsia="Times New Roman" w:hAnsi="Poppins" w:cs="Poppins"/>
          <w:sz w:val="20"/>
          <w:szCs w:val="20"/>
          <w:lang w:eastAsia="en-US"/>
        </w:rPr>
      </w:pPr>
      <w:r w:rsidRPr="000A06D9">
        <w:rPr>
          <w:rFonts w:ascii="Poppins" w:eastAsia="Times New Roman" w:hAnsi="Poppins" w:cs="Poppins"/>
          <w:sz w:val="20"/>
          <w:szCs w:val="20"/>
          <w:lang w:eastAsia="en-US"/>
        </w:rPr>
        <w:t>Dear</w:t>
      </w:r>
      <w:r w:rsidR="007667B2" w:rsidRPr="000A06D9">
        <w:rPr>
          <w:rFonts w:ascii="Poppins" w:eastAsia="Times New Roman" w:hAnsi="Poppins" w:cs="Poppins"/>
          <w:sz w:val="20"/>
          <w:szCs w:val="20"/>
          <w:lang w:eastAsia="en-US"/>
        </w:rPr>
        <w:t xml:space="preserve"> </w:t>
      </w:r>
    </w:p>
    <w:p w14:paraId="327A9B63" w14:textId="77777777" w:rsidR="004B601C" w:rsidRDefault="004B601C" w:rsidP="00B67060">
      <w:pPr>
        <w:rPr>
          <w:rFonts w:ascii="Poppins" w:eastAsia="Times New Roman" w:hAnsi="Poppins" w:cs="Poppins"/>
          <w:sz w:val="20"/>
          <w:szCs w:val="20"/>
          <w:lang w:eastAsia="en-US"/>
        </w:rPr>
      </w:pPr>
    </w:p>
    <w:p w14:paraId="4C4EA1AC" w14:textId="2D3FE80A" w:rsidR="00481AE2" w:rsidRDefault="007667B2" w:rsidP="00B67060">
      <w:pPr>
        <w:rPr>
          <w:rFonts w:ascii="Poppins" w:eastAsia="Times New Roman" w:hAnsi="Poppins" w:cs="Poppins"/>
          <w:sz w:val="20"/>
          <w:szCs w:val="20"/>
          <w:lang w:eastAsia="en-US"/>
        </w:rPr>
      </w:pPr>
      <w:r w:rsidRPr="000A06D9">
        <w:rPr>
          <w:rFonts w:ascii="Poppins" w:eastAsia="Times New Roman" w:hAnsi="Poppins" w:cs="Poppins"/>
          <w:sz w:val="20"/>
          <w:szCs w:val="20"/>
          <w:lang w:eastAsia="en-US"/>
        </w:rPr>
        <w:t xml:space="preserve">This letter is to </w:t>
      </w:r>
      <w:r w:rsidR="003B1F8D">
        <w:rPr>
          <w:rFonts w:ascii="Poppins" w:eastAsia="Times New Roman" w:hAnsi="Poppins" w:cs="Poppins"/>
          <w:sz w:val="20"/>
          <w:szCs w:val="20"/>
          <w:lang w:eastAsia="en-US"/>
        </w:rPr>
        <w:t>inform</w:t>
      </w:r>
      <w:r w:rsidRPr="000A06D9">
        <w:rPr>
          <w:rFonts w:ascii="Poppins" w:eastAsia="Times New Roman" w:hAnsi="Poppins" w:cs="Poppins"/>
          <w:sz w:val="20"/>
          <w:szCs w:val="20"/>
          <w:lang w:eastAsia="en-US"/>
        </w:rPr>
        <w:t xml:space="preserve"> you</w:t>
      </w:r>
      <w:r w:rsidR="00F5124F">
        <w:rPr>
          <w:rFonts w:ascii="Poppins" w:eastAsia="Times New Roman" w:hAnsi="Poppins" w:cs="Poppins"/>
          <w:sz w:val="20"/>
          <w:szCs w:val="20"/>
          <w:lang w:eastAsia="en-US"/>
        </w:rPr>
        <w:t xml:space="preserve"> </w:t>
      </w:r>
      <w:r w:rsidR="003B1F8D">
        <w:rPr>
          <w:rFonts w:ascii="Poppins" w:eastAsia="Times New Roman" w:hAnsi="Poppins" w:cs="Poppins"/>
          <w:sz w:val="20"/>
          <w:szCs w:val="20"/>
          <w:lang w:eastAsia="en-US"/>
        </w:rPr>
        <w:t xml:space="preserve">that </w:t>
      </w:r>
      <w:r w:rsidR="0003469F">
        <w:rPr>
          <w:rFonts w:ascii="Poppins" w:eastAsia="Times New Roman" w:hAnsi="Poppins" w:cs="Poppins"/>
          <w:sz w:val="20"/>
          <w:szCs w:val="20"/>
          <w:lang w:eastAsia="en-US"/>
        </w:rPr>
        <w:t>__________ has</w:t>
      </w:r>
      <w:r w:rsidR="002777E1" w:rsidRPr="000A06D9">
        <w:rPr>
          <w:rFonts w:ascii="Poppins" w:eastAsia="Times New Roman" w:hAnsi="Poppins" w:cs="Poppins"/>
          <w:sz w:val="20"/>
          <w:szCs w:val="20"/>
          <w:lang w:eastAsia="en-US"/>
        </w:rPr>
        <w:t xml:space="preserve"> </w:t>
      </w:r>
      <w:r w:rsidR="00481AE2">
        <w:rPr>
          <w:rFonts w:ascii="Poppins" w:eastAsia="Times New Roman" w:hAnsi="Poppins" w:cs="Poppins"/>
          <w:sz w:val="20"/>
          <w:szCs w:val="20"/>
          <w:lang w:eastAsia="en-US"/>
        </w:rPr>
        <w:t xml:space="preserve">successfully </w:t>
      </w:r>
      <w:r w:rsidR="002777E1" w:rsidRPr="000A06D9">
        <w:rPr>
          <w:rFonts w:ascii="Poppins" w:eastAsia="Times New Roman" w:hAnsi="Poppins" w:cs="Poppins"/>
          <w:sz w:val="20"/>
          <w:szCs w:val="20"/>
          <w:lang w:eastAsia="en-US"/>
        </w:rPr>
        <w:t>complet</w:t>
      </w:r>
      <w:r w:rsidR="00F5124F">
        <w:rPr>
          <w:rFonts w:ascii="Poppins" w:eastAsia="Times New Roman" w:hAnsi="Poppins" w:cs="Poppins"/>
          <w:sz w:val="20"/>
          <w:szCs w:val="20"/>
          <w:lang w:eastAsia="en-US"/>
        </w:rPr>
        <w:t>ed</w:t>
      </w:r>
      <w:r w:rsidR="002777E1" w:rsidRPr="000A06D9">
        <w:rPr>
          <w:rFonts w:ascii="Poppins" w:eastAsia="Times New Roman" w:hAnsi="Poppins" w:cs="Poppins"/>
          <w:sz w:val="20"/>
          <w:szCs w:val="20"/>
          <w:lang w:eastAsia="en-US"/>
        </w:rPr>
        <w:t xml:space="preserve"> the Shield Self-Evaluation Tool</w:t>
      </w:r>
      <w:r w:rsidR="00481AE2">
        <w:rPr>
          <w:rFonts w:ascii="Poppins" w:eastAsia="Times New Roman" w:hAnsi="Poppins" w:cs="Poppins"/>
          <w:sz w:val="20"/>
          <w:szCs w:val="20"/>
          <w:lang w:eastAsia="en-US"/>
        </w:rPr>
        <w:t xml:space="preserve"> as part of </w:t>
      </w:r>
      <w:r w:rsidR="00692920">
        <w:rPr>
          <w:rFonts w:ascii="Poppins" w:eastAsia="Times New Roman" w:hAnsi="Poppins" w:cs="Poppins"/>
          <w:sz w:val="20"/>
          <w:szCs w:val="20"/>
          <w:lang w:eastAsia="en-US"/>
        </w:rPr>
        <w:t xml:space="preserve">the </w:t>
      </w:r>
      <w:r w:rsidR="00481AE2">
        <w:rPr>
          <w:rFonts w:ascii="Poppins" w:eastAsia="Times New Roman" w:hAnsi="Poppins" w:cs="Poppins"/>
          <w:sz w:val="20"/>
          <w:szCs w:val="20"/>
          <w:lang w:eastAsia="en-US"/>
        </w:rPr>
        <w:t>Shield Ant-Bullying programme and has been awarded Shield status for 202</w:t>
      </w:r>
      <w:r w:rsidR="00AC5547">
        <w:rPr>
          <w:rFonts w:ascii="Poppins" w:eastAsia="Times New Roman" w:hAnsi="Poppins" w:cs="Poppins"/>
          <w:sz w:val="20"/>
          <w:szCs w:val="20"/>
          <w:lang w:eastAsia="en-US"/>
        </w:rPr>
        <w:t xml:space="preserve">4-2026. </w:t>
      </w:r>
    </w:p>
    <w:p w14:paraId="6EC3CB28" w14:textId="77777777" w:rsidR="00481AE2" w:rsidRDefault="00481AE2" w:rsidP="00B67060">
      <w:pPr>
        <w:rPr>
          <w:rFonts w:ascii="Poppins" w:eastAsia="Times New Roman" w:hAnsi="Poppins" w:cs="Poppins"/>
          <w:sz w:val="20"/>
          <w:szCs w:val="20"/>
          <w:lang w:eastAsia="en-US"/>
        </w:rPr>
      </w:pPr>
    </w:p>
    <w:p w14:paraId="2AFDE228" w14:textId="0B77094E" w:rsidR="00B66919" w:rsidRPr="000459D3" w:rsidRDefault="0033348F" w:rsidP="00B67060">
      <w:pPr>
        <w:rPr>
          <w:rFonts w:ascii="Poppins" w:hAnsi="Poppins" w:cs="Poppins"/>
          <w:strike/>
          <w:sz w:val="20"/>
          <w:szCs w:val="20"/>
        </w:rPr>
      </w:pPr>
      <w:r w:rsidRPr="000A06D9">
        <w:rPr>
          <w:rFonts w:ascii="Poppins" w:hAnsi="Poppins" w:cs="Poppins"/>
          <w:sz w:val="20"/>
          <w:szCs w:val="20"/>
        </w:rPr>
        <w:t>The Shield Anti-Bullying Programme aims to support schools, clubs and other organisations engaging with children</w:t>
      </w:r>
      <w:r w:rsidR="00884AB8">
        <w:rPr>
          <w:rFonts w:ascii="Poppins" w:hAnsi="Poppins" w:cs="Poppins"/>
          <w:sz w:val="20"/>
          <w:szCs w:val="20"/>
        </w:rPr>
        <w:t xml:space="preserve"> and young people,</w:t>
      </w:r>
      <w:r w:rsidRPr="000A06D9">
        <w:rPr>
          <w:rFonts w:ascii="Poppins" w:hAnsi="Poppins" w:cs="Poppins"/>
          <w:sz w:val="20"/>
          <w:szCs w:val="20"/>
        </w:rPr>
        <w:t xml:space="preserve"> in their efforts to proactively manage bullying and protect children</w:t>
      </w:r>
      <w:r w:rsidR="00884AB8">
        <w:rPr>
          <w:rFonts w:ascii="Poppins" w:hAnsi="Poppins" w:cs="Poppins"/>
          <w:sz w:val="20"/>
          <w:szCs w:val="20"/>
        </w:rPr>
        <w:t xml:space="preserve"> and young people</w:t>
      </w:r>
      <w:r w:rsidRPr="000A06D9">
        <w:rPr>
          <w:rFonts w:ascii="Poppins" w:hAnsi="Poppins" w:cs="Poppins"/>
          <w:sz w:val="20"/>
          <w:szCs w:val="20"/>
        </w:rPr>
        <w:t xml:space="preserve"> from bullying</w:t>
      </w:r>
      <w:r w:rsidR="000459D3">
        <w:rPr>
          <w:rFonts w:ascii="Poppins" w:hAnsi="Poppins" w:cs="Poppins"/>
          <w:sz w:val="20"/>
          <w:szCs w:val="20"/>
        </w:rPr>
        <w:t xml:space="preserve">. </w:t>
      </w:r>
    </w:p>
    <w:p w14:paraId="21D8582D" w14:textId="77777777" w:rsidR="00692920" w:rsidRDefault="00692920" w:rsidP="00B67060">
      <w:pPr>
        <w:rPr>
          <w:rFonts w:ascii="Poppins" w:hAnsi="Poppins" w:cs="Poppins"/>
          <w:sz w:val="20"/>
          <w:szCs w:val="20"/>
        </w:rPr>
      </w:pPr>
    </w:p>
    <w:p w14:paraId="6ADFCCF2" w14:textId="7E0B13EE" w:rsidR="00692920" w:rsidRPr="001655BA" w:rsidRDefault="000459D3" w:rsidP="00692920">
      <w:pPr>
        <w:rPr>
          <w:rFonts w:ascii="Poppins" w:eastAsia="Times New Roman" w:hAnsi="Poppins" w:cs="Poppins"/>
          <w:strike/>
          <w:sz w:val="20"/>
          <w:szCs w:val="20"/>
          <w:lang w:eastAsia="en-US"/>
        </w:rPr>
      </w:pPr>
      <w:r w:rsidRPr="380D0368">
        <w:rPr>
          <w:rFonts w:ascii="Poppins" w:hAnsi="Poppins" w:cs="Poppins"/>
          <w:sz w:val="20"/>
          <w:szCs w:val="20"/>
        </w:rPr>
        <w:t>________________</w:t>
      </w:r>
      <w:r w:rsidR="00692920" w:rsidRPr="380D0368">
        <w:rPr>
          <w:rFonts w:ascii="Poppins" w:eastAsia="Times New Roman" w:hAnsi="Poppins" w:cs="Poppins"/>
          <w:sz w:val="20"/>
          <w:szCs w:val="20"/>
          <w:lang w:eastAsia="en-US"/>
        </w:rPr>
        <w:t xml:space="preserve">completed 10 Shield Statements </w:t>
      </w:r>
      <w:r w:rsidRPr="380D0368">
        <w:rPr>
          <w:rFonts w:ascii="Poppins" w:eastAsia="Times New Roman" w:hAnsi="Poppins" w:cs="Poppins"/>
          <w:sz w:val="20"/>
          <w:szCs w:val="20"/>
          <w:lang w:eastAsia="en-US"/>
        </w:rPr>
        <w:t xml:space="preserve">that consist of the </w:t>
      </w:r>
      <w:r w:rsidR="00692920" w:rsidRPr="380D0368">
        <w:rPr>
          <w:rFonts w:ascii="Poppins" w:eastAsia="Times New Roman" w:hAnsi="Poppins" w:cs="Poppins"/>
          <w:sz w:val="20"/>
          <w:szCs w:val="20"/>
          <w:lang w:eastAsia="en-US"/>
        </w:rPr>
        <w:t>latest evidence and research on bullying</w:t>
      </w:r>
      <w:r w:rsidRPr="380D0368">
        <w:rPr>
          <w:rFonts w:ascii="Poppins" w:eastAsia="Times New Roman" w:hAnsi="Poppins" w:cs="Poppins"/>
          <w:sz w:val="20"/>
          <w:szCs w:val="20"/>
          <w:lang w:eastAsia="en-US"/>
        </w:rPr>
        <w:t xml:space="preserve">. </w:t>
      </w:r>
    </w:p>
    <w:p w14:paraId="7D93F6A9" w14:textId="26C643B8" w:rsidR="00692920" w:rsidRDefault="00692920" w:rsidP="00B67060">
      <w:pPr>
        <w:rPr>
          <w:rFonts w:ascii="Poppins" w:hAnsi="Poppins" w:cs="Poppins"/>
          <w:sz w:val="20"/>
          <w:szCs w:val="20"/>
        </w:rPr>
      </w:pPr>
    </w:p>
    <w:p w14:paraId="410CCFE5" w14:textId="65189ED7" w:rsidR="004E6E52" w:rsidRPr="000459D3" w:rsidRDefault="000A06D9" w:rsidP="00B67060">
      <w:pPr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 xml:space="preserve">As a Shield Organisation, </w:t>
      </w:r>
      <w:r w:rsidR="009707C5">
        <w:rPr>
          <w:rFonts w:ascii="Poppins" w:hAnsi="Poppins" w:cs="Poppins"/>
          <w:sz w:val="20"/>
          <w:szCs w:val="20"/>
        </w:rPr>
        <w:t>they</w:t>
      </w:r>
      <w:r>
        <w:rPr>
          <w:rFonts w:ascii="Poppins" w:hAnsi="Poppins" w:cs="Poppins"/>
          <w:sz w:val="20"/>
          <w:szCs w:val="20"/>
        </w:rPr>
        <w:t xml:space="preserve"> now </w:t>
      </w:r>
      <w:r w:rsidR="000459D3">
        <w:rPr>
          <w:rFonts w:ascii="Poppins" w:hAnsi="Poppins" w:cs="Poppins"/>
          <w:sz w:val="20"/>
          <w:szCs w:val="20"/>
        </w:rPr>
        <w:t xml:space="preserve">have access to the most up to date research and resources on how to prevent bullying and intervene when bullying occurs. </w:t>
      </w:r>
      <w:r w:rsidR="00F27AAF">
        <w:rPr>
          <w:rFonts w:ascii="Poppins" w:eastAsia="Times New Roman" w:hAnsi="Poppins" w:cs="Poppins"/>
          <w:sz w:val="20"/>
          <w:szCs w:val="20"/>
          <w:lang w:eastAsia="en-US"/>
        </w:rPr>
        <w:t xml:space="preserve">If you have any questions for the ISPCC on the Shield Anti-Bullying programme please email </w:t>
      </w:r>
      <w:bookmarkStart w:id="0" w:name="_Hlk120712146"/>
      <w:r w:rsidR="00F27AAF">
        <w:rPr>
          <w:rFonts w:ascii="Poppins" w:eastAsia="Times New Roman" w:hAnsi="Poppins" w:cs="Poppins"/>
          <w:sz w:val="20"/>
          <w:szCs w:val="20"/>
          <w:lang w:eastAsia="en-US"/>
        </w:rPr>
        <w:fldChar w:fldCharType="begin"/>
      </w:r>
      <w:r w:rsidR="00F27AAF">
        <w:rPr>
          <w:rFonts w:ascii="Poppins" w:eastAsia="Times New Roman" w:hAnsi="Poppins" w:cs="Poppins"/>
          <w:sz w:val="20"/>
          <w:szCs w:val="20"/>
          <w:lang w:eastAsia="en-US"/>
        </w:rPr>
        <w:instrText xml:space="preserve"> HYPERLINK "mailto:shield@ispcc.ie" </w:instrText>
      </w:r>
      <w:r w:rsidR="00F27AAF">
        <w:rPr>
          <w:rFonts w:ascii="Poppins" w:eastAsia="Times New Roman" w:hAnsi="Poppins" w:cs="Poppins"/>
          <w:sz w:val="20"/>
          <w:szCs w:val="20"/>
          <w:lang w:eastAsia="en-US"/>
        </w:rPr>
      </w:r>
      <w:r w:rsidR="00F27AAF">
        <w:rPr>
          <w:rFonts w:ascii="Poppins" w:eastAsia="Times New Roman" w:hAnsi="Poppins" w:cs="Poppins"/>
          <w:sz w:val="20"/>
          <w:szCs w:val="20"/>
          <w:lang w:eastAsia="en-US"/>
        </w:rPr>
        <w:fldChar w:fldCharType="separate"/>
      </w:r>
      <w:r w:rsidR="00F27AAF" w:rsidRPr="00671C4C">
        <w:rPr>
          <w:rStyle w:val="Hyperlink"/>
          <w:rFonts w:ascii="Poppins" w:eastAsia="Times New Roman" w:hAnsi="Poppins" w:cs="Poppins"/>
          <w:sz w:val="20"/>
          <w:szCs w:val="20"/>
          <w:lang w:eastAsia="en-US"/>
        </w:rPr>
        <w:t>shield@ispcc.ie</w:t>
      </w:r>
      <w:r w:rsidR="00F27AAF">
        <w:rPr>
          <w:rFonts w:ascii="Poppins" w:eastAsia="Times New Roman" w:hAnsi="Poppins" w:cs="Poppins"/>
          <w:sz w:val="20"/>
          <w:szCs w:val="20"/>
          <w:lang w:eastAsia="en-US"/>
        </w:rPr>
        <w:fldChar w:fldCharType="end"/>
      </w:r>
      <w:bookmarkEnd w:id="0"/>
      <w:r w:rsidR="00F27AAF">
        <w:rPr>
          <w:rFonts w:ascii="Poppins" w:eastAsia="Times New Roman" w:hAnsi="Poppins" w:cs="Poppins"/>
          <w:sz w:val="20"/>
          <w:szCs w:val="20"/>
          <w:lang w:eastAsia="en-US"/>
        </w:rPr>
        <w:t xml:space="preserve"> or visit </w:t>
      </w:r>
      <w:hyperlink r:id="rId8" w:history="1">
        <w:r w:rsidR="00C41D28" w:rsidRPr="00671C4C">
          <w:rPr>
            <w:rStyle w:val="Hyperlink"/>
            <w:rFonts w:ascii="Poppins" w:eastAsia="Times New Roman" w:hAnsi="Poppins" w:cs="Poppins"/>
            <w:sz w:val="20"/>
            <w:szCs w:val="20"/>
            <w:lang w:eastAsia="en-US"/>
          </w:rPr>
          <w:t>https://www.ispcc.ie/shield-anti-bullying-programme/</w:t>
        </w:r>
      </w:hyperlink>
      <w:r w:rsidR="00C41D28">
        <w:rPr>
          <w:rFonts w:ascii="Poppins" w:eastAsia="Times New Roman" w:hAnsi="Poppins" w:cs="Poppins"/>
          <w:sz w:val="20"/>
          <w:szCs w:val="20"/>
          <w:lang w:eastAsia="en-US"/>
        </w:rPr>
        <w:t xml:space="preserve"> </w:t>
      </w:r>
    </w:p>
    <w:p w14:paraId="3C0038E4" w14:textId="68AC93AB" w:rsidR="00422A57" w:rsidRPr="000A06D9" w:rsidRDefault="00422A57" w:rsidP="00B67060">
      <w:pPr>
        <w:rPr>
          <w:rFonts w:ascii="Poppins" w:eastAsia="Times New Roman" w:hAnsi="Poppins" w:cs="Poppins"/>
          <w:sz w:val="20"/>
          <w:szCs w:val="20"/>
          <w:lang w:eastAsia="en-US"/>
        </w:rPr>
      </w:pPr>
    </w:p>
    <w:p w14:paraId="7425F5E7" w14:textId="069FE267" w:rsidR="00054916" w:rsidRDefault="000459D3" w:rsidP="00B6706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Poppins" w:hAnsi="Poppins" w:cs="Poppins"/>
          <w:color w:val="000000" w:themeColor="text1"/>
          <w:sz w:val="20"/>
          <w:szCs w:val="20"/>
        </w:rPr>
      </w:pPr>
      <w:r w:rsidRPr="000459D3">
        <w:rPr>
          <w:rStyle w:val="eop"/>
          <w:rFonts w:ascii="Poppins" w:hAnsi="Poppins" w:cs="Poppins"/>
          <w:color w:val="000000" w:themeColor="text1"/>
          <w:sz w:val="20"/>
          <w:szCs w:val="20"/>
        </w:rPr>
        <w:t>Kind Regards</w:t>
      </w:r>
    </w:p>
    <w:p w14:paraId="48E1AC3F" w14:textId="77777777" w:rsidR="00ED39E0" w:rsidRPr="000459D3" w:rsidRDefault="00ED39E0" w:rsidP="00B6706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Poppins" w:hAnsi="Poppins" w:cs="Poppins"/>
          <w:color w:val="000000" w:themeColor="text1"/>
          <w:sz w:val="20"/>
          <w:szCs w:val="20"/>
        </w:rPr>
      </w:pPr>
    </w:p>
    <w:p w14:paraId="698FA418" w14:textId="1B39F8B3" w:rsidR="000459D3" w:rsidRPr="000459D3" w:rsidRDefault="007829EB" w:rsidP="00B6706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Poppins" w:hAnsi="Poppins" w:cs="Poppins"/>
          <w:color w:val="000000" w:themeColor="text1"/>
          <w:sz w:val="20"/>
          <w:szCs w:val="20"/>
        </w:rPr>
      </w:pPr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25B72F59" wp14:editId="7FA03741">
            <wp:extent cx="1517650" cy="488950"/>
            <wp:effectExtent l="0" t="0" r="6350" b="6350"/>
            <wp:docPr id="1087459168" name="Picture 1" descr="A close 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459168" name="Picture 1" descr="A close up of a signat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AACE7" w14:textId="5837EE00" w:rsidR="000459D3" w:rsidRPr="000459D3" w:rsidRDefault="000459D3" w:rsidP="00B6706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Poppins" w:hAnsi="Poppins" w:cs="Poppins"/>
          <w:color w:val="000000" w:themeColor="text1"/>
          <w:sz w:val="20"/>
          <w:szCs w:val="20"/>
        </w:rPr>
      </w:pPr>
      <w:r w:rsidRPr="000459D3">
        <w:rPr>
          <w:rStyle w:val="eop"/>
          <w:rFonts w:ascii="Poppins" w:hAnsi="Poppins" w:cs="Poppins"/>
          <w:color w:val="000000" w:themeColor="text1"/>
          <w:sz w:val="20"/>
          <w:szCs w:val="20"/>
        </w:rPr>
        <w:t>____________________________</w:t>
      </w:r>
    </w:p>
    <w:p w14:paraId="74B25D53" w14:textId="0A21165E" w:rsidR="000459D3" w:rsidRPr="000459D3" w:rsidRDefault="007829EB" w:rsidP="00B6706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Poppins" w:hAnsi="Poppins" w:cs="Poppins"/>
          <w:color w:val="000000" w:themeColor="text1"/>
          <w:sz w:val="20"/>
          <w:szCs w:val="20"/>
        </w:rPr>
      </w:pPr>
      <w:r>
        <w:rPr>
          <w:rStyle w:val="eop"/>
          <w:rFonts w:ascii="Poppins" w:hAnsi="Poppins" w:cs="Poppins"/>
          <w:color w:val="000000" w:themeColor="text1"/>
          <w:sz w:val="20"/>
          <w:szCs w:val="20"/>
        </w:rPr>
        <w:t>Elizabeth C Kavanagh</w:t>
      </w:r>
    </w:p>
    <w:p w14:paraId="00BB2CEA" w14:textId="50EE846E" w:rsidR="000459D3" w:rsidRPr="000459D3" w:rsidRDefault="000459D3" w:rsidP="00B6706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Poppins" w:hAnsi="Poppins" w:cs="Poppins"/>
          <w:color w:val="000000" w:themeColor="text1"/>
          <w:sz w:val="20"/>
          <w:szCs w:val="20"/>
        </w:rPr>
      </w:pPr>
      <w:r w:rsidRPr="000459D3">
        <w:rPr>
          <w:rStyle w:val="eop"/>
          <w:rFonts w:ascii="Poppins" w:hAnsi="Poppins" w:cs="Poppins"/>
          <w:color w:val="000000" w:themeColor="text1"/>
          <w:sz w:val="20"/>
          <w:szCs w:val="20"/>
        </w:rPr>
        <w:t xml:space="preserve">Community Engagement Manager </w:t>
      </w:r>
    </w:p>
    <w:p w14:paraId="40EAE5DF" w14:textId="0E81691E" w:rsidR="00054916" w:rsidRPr="000459D3" w:rsidRDefault="00054916" w:rsidP="00B6706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Poppins" w:hAnsi="Poppins" w:cs="Poppins"/>
          <w:strike/>
          <w:color w:val="000000" w:themeColor="text1"/>
          <w:sz w:val="20"/>
          <w:szCs w:val="20"/>
        </w:rPr>
      </w:pPr>
    </w:p>
    <w:p w14:paraId="1BCD62AB" w14:textId="77777777" w:rsidR="000459D3" w:rsidRPr="000459D3" w:rsidRDefault="000459D3" w:rsidP="000459D3">
      <w:pPr>
        <w:rPr>
          <w:rFonts w:ascii="Poppins" w:hAnsi="Poppins" w:cs="Poppins"/>
          <w:sz w:val="20"/>
          <w:szCs w:val="20"/>
        </w:rPr>
      </w:pPr>
    </w:p>
    <w:p w14:paraId="768D277A" w14:textId="4E3C8DB6" w:rsidR="00426678" w:rsidRPr="000459D3" w:rsidRDefault="003645FF" w:rsidP="000459D3">
      <w:pPr>
        <w:pStyle w:val="ListParagraph"/>
        <w:numPr>
          <w:ilvl w:val="0"/>
          <w:numId w:val="11"/>
        </w:numPr>
        <w:rPr>
          <w:rFonts w:ascii="Poppins" w:hAnsi="Poppins" w:cs="Poppins"/>
          <w:sz w:val="20"/>
          <w:szCs w:val="20"/>
        </w:rPr>
      </w:pPr>
      <w:r w:rsidRPr="000459D3">
        <w:rPr>
          <w:rFonts w:ascii="Poppins" w:hAnsi="Poppins" w:cs="Poppins"/>
          <w:sz w:val="20"/>
          <w:szCs w:val="20"/>
        </w:rPr>
        <w:t xml:space="preserve">The ISPCC's Support Line service can be contacted by email to </w:t>
      </w:r>
      <w:hyperlink r:id="rId10" w:history="1">
        <w:r w:rsidRPr="000459D3">
          <w:rPr>
            <w:rStyle w:val="Hyperlink"/>
            <w:rFonts w:ascii="Poppins" w:hAnsi="Poppins" w:cs="Poppins"/>
            <w:sz w:val="20"/>
            <w:szCs w:val="20"/>
          </w:rPr>
          <w:t>parentingsupport@ispcc.ie</w:t>
        </w:r>
      </w:hyperlink>
      <w:r w:rsidRPr="000459D3">
        <w:rPr>
          <w:rFonts w:ascii="Poppins" w:hAnsi="Poppins" w:cs="Poppins"/>
          <w:sz w:val="20"/>
          <w:szCs w:val="20"/>
        </w:rPr>
        <w:t xml:space="preserve">  or between </w:t>
      </w:r>
      <w:r w:rsidRPr="000459D3">
        <w:rPr>
          <w:rFonts w:ascii="Poppins" w:hAnsi="Poppins" w:cs="Poppins"/>
          <w:b/>
          <w:bCs/>
          <w:sz w:val="20"/>
          <w:szCs w:val="20"/>
        </w:rPr>
        <w:t>9am – 1pm</w:t>
      </w:r>
      <w:r w:rsidRPr="000459D3">
        <w:rPr>
          <w:rFonts w:ascii="Poppins" w:hAnsi="Poppins" w:cs="Poppins"/>
          <w:sz w:val="20"/>
          <w:szCs w:val="20"/>
        </w:rPr>
        <w:t xml:space="preserve"> Monday – Friday by calling </w:t>
      </w:r>
      <w:r w:rsidR="000459D3" w:rsidRPr="000459D3">
        <w:rPr>
          <w:rFonts w:ascii="Poppins" w:hAnsi="Poppins" w:cs="Poppins"/>
          <w:sz w:val="20"/>
          <w:szCs w:val="20"/>
        </w:rPr>
        <w:t>(</w:t>
      </w:r>
      <w:r w:rsidRPr="000459D3">
        <w:rPr>
          <w:rFonts w:ascii="Poppins" w:hAnsi="Poppins" w:cs="Poppins"/>
          <w:b/>
          <w:bCs/>
          <w:sz w:val="20"/>
          <w:szCs w:val="20"/>
        </w:rPr>
        <w:t>01</w:t>
      </w:r>
      <w:r w:rsidR="000459D3" w:rsidRPr="000459D3">
        <w:rPr>
          <w:rFonts w:ascii="Poppins" w:hAnsi="Poppins" w:cs="Poppins"/>
          <w:b/>
          <w:bCs/>
          <w:sz w:val="20"/>
          <w:szCs w:val="20"/>
        </w:rPr>
        <w:t>)</w:t>
      </w:r>
      <w:r w:rsidRPr="000459D3">
        <w:rPr>
          <w:rFonts w:ascii="Poppins" w:hAnsi="Poppins" w:cs="Poppins"/>
          <w:b/>
          <w:bCs/>
          <w:sz w:val="20"/>
          <w:szCs w:val="20"/>
        </w:rPr>
        <w:t xml:space="preserve"> 522 4300</w:t>
      </w:r>
      <w:r w:rsidRPr="000459D3">
        <w:rPr>
          <w:rFonts w:ascii="Poppins" w:hAnsi="Poppins" w:cs="Poppins"/>
          <w:sz w:val="20"/>
          <w:szCs w:val="20"/>
        </w:rPr>
        <w:t>.</w:t>
      </w:r>
    </w:p>
    <w:p w14:paraId="6827AE37" w14:textId="4249ECF9" w:rsidR="000459D3" w:rsidRPr="00BC3CC2" w:rsidRDefault="000459D3" w:rsidP="00BC3CC2">
      <w:pPr>
        <w:pStyle w:val="ListParagraph"/>
        <w:numPr>
          <w:ilvl w:val="0"/>
          <w:numId w:val="8"/>
        </w:numPr>
        <w:rPr>
          <w:rFonts w:ascii="Poppins" w:hAnsi="Poppins" w:cs="Poppins"/>
          <w:sz w:val="20"/>
          <w:szCs w:val="20"/>
        </w:rPr>
      </w:pPr>
      <w:r w:rsidRPr="000459D3">
        <w:rPr>
          <w:rFonts w:ascii="Poppins" w:hAnsi="Poppins" w:cs="Poppins"/>
          <w:sz w:val="20"/>
          <w:szCs w:val="20"/>
        </w:rPr>
        <w:t>For more support</w:t>
      </w:r>
      <w:r w:rsidR="002A2C60">
        <w:rPr>
          <w:rFonts w:ascii="Poppins" w:hAnsi="Poppins" w:cs="Poppins"/>
          <w:sz w:val="20"/>
          <w:szCs w:val="20"/>
        </w:rPr>
        <w:t>,</w:t>
      </w:r>
      <w:r w:rsidRPr="000459D3">
        <w:rPr>
          <w:rFonts w:ascii="Poppins" w:hAnsi="Poppins" w:cs="Poppins"/>
          <w:sz w:val="20"/>
          <w:szCs w:val="20"/>
        </w:rPr>
        <w:t xml:space="preserve"> please visit </w:t>
      </w:r>
      <w:r w:rsidR="003645FF" w:rsidRPr="000459D3">
        <w:rPr>
          <w:rFonts w:ascii="Poppins" w:hAnsi="Poppins" w:cs="Poppins"/>
          <w:sz w:val="20"/>
          <w:szCs w:val="20"/>
        </w:rPr>
        <w:t xml:space="preserve">ISPCC Parents </w:t>
      </w:r>
      <w:r w:rsidRPr="000459D3">
        <w:rPr>
          <w:rFonts w:ascii="Poppins" w:hAnsi="Poppins" w:cs="Poppins"/>
          <w:sz w:val="20"/>
          <w:szCs w:val="20"/>
        </w:rPr>
        <w:t xml:space="preserve">Hub at </w:t>
      </w:r>
      <w:hyperlink r:id="rId11" w:history="1">
        <w:r w:rsidRPr="000459D3">
          <w:rPr>
            <w:rStyle w:val="Hyperlink"/>
            <w:rFonts w:ascii="Poppins" w:hAnsi="Poppins" w:cs="Poppins"/>
            <w:sz w:val="20"/>
            <w:szCs w:val="20"/>
          </w:rPr>
          <w:t>https://www.ispcc.ie/parenting-hub/</w:t>
        </w:r>
      </w:hyperlink>
      <w:r w:rsidRPr="000459D3">
        <w:rPr>
          <w:rFonts w:ascii="Poppins" w:hAnsi="Poppins" w:cs="Poppins"/>
          <w:sz w:val="20"/>
          <w:szCs w:val="20"/>
        </w:rPr>
        <w:t xml:space="preserve"> </w:t>
      </w:r>
    </w:p>
    <w:p w14:paraId="6329DE26" w14:textId="77777777" w:rsidR="000459D3" w:rsidRPr="000459D3" w:rsidRDefault="000459D3" w:rsidP="000459D3">
      <w:pPr>
        <w:rPr>
          <w:rFonts w:ascii="Poppins" w:hAnsi="Poppins" w:cs="Poppins"/>
        </w:rPr>
      </w:pPr>
    </w:p>
    <w:sectPr w:rsidR="000459D3" w:rsidRPr="000459D3" w:rsidSect="002A2C60">
      <w:headerReference w:type="default" r:id="rId12"/>
      <w:footerReference w:type="default" r:id="rId13"/>
      <w:pgSz w:w="11906" w:h="16838"/>
      <w:pgMar w:top="1440" w:right="1440" w:bottom="1440" w:left="1440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D9AA5" w14:textId="77777777" w:rsidR="00DF3C22" w:rsidRDefault="00DF3C22" w:rsidP="009755A0">
      <w:r>
        <w:separator/>
      </w:r>
    </w:p>
  </w:endnote>
  <w:endnote w:type="continuationSeparator" w:id="0">
    <w:p w14:paraId="00530F1B" w14:textId="77777777" w:rsidR="00DF3C22" w:rsidRDefault="00DF3C22" w:rsidP="00975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231AB" w14:textId="011B71E9" w:rsidR="000459D3" w:rsidRDefault="000019A1" w:rsidP="000459D3">
    <w:pPr>
      <w:pStyle w:val="Footer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29C8B30" wp14:editId="108344A6">
          <wp:simplePos x="0" y="0"/>
          <wp:positionH relativeFrom="page">
            <wp:posOffset>99060</wp:posOffset>
          </wp:positionH>
          <wp:positionV relativeFrom="paragraph">
            <wp:posOffset>-1409065</wp:posOffset>
          </wp:positionV>
          <wp:extent cx="6964680" cy="2680335"/>
          <wp:effectExtent l="0" t="0" r="762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4680" cy="2680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09BAB3" w14:textId="77777777" w:rsidR="000459D3" w:rsidRDefault="000459D3" w:rsidP="000459D3">
    <w:pPr>
      <w:pStyle w:val="Footer"/>
      <w:rPr>
        <w:noProof/>
      </w:rPr>
    </w:pPr>
  </w:p>
  <w:p w14:paraId="3DA5866D" w14:textId="77777777" w:rsidR="000459D3" w:rsidRDefault="000459D3" w:rsidP="000459D3">
    <w:pPr>
      <w:pStyle w:val="Footer"/>
      <w:rPr>
        <w:noProof/>
      </w:rPr>
    </w:pPr>
  </w:p>
  <w:p w14:paraId="5BF5419F" w14:textId="77777777" w:rsidR="000459D3" w:rsidRDefault="000459D3" w:rsidP="000459D3">
    <w:pPr>
      <w:pStyle w:val="Footer"/>
      <w:rPr>
        <w:noProof/>
      </w:rPr>
    </w:pPr>
  </w:p>
  <w:p w14:paraId="2D69BF57" w14:textId="77777777" w:rsidR="000459D3" w:rsidRDefault="000459D3" w:rsidP="000459D3">
    <w:pPr>
      <w:pStyle w:val="Footer"/>
      <w:rPr>
        <w:noProof/>
      </w:rPr>
    </w:pPr>
  </w:p>
  <w:p w14:paraId="615CA034" w14:textId="77777777" w:rsidR="000019A1" w:rsidRPr="000019A1" w:rsidRDefault="000019A1" w:rsidP="000019A1">
    <w:pPr>
      <w:pStyle w:val="Footer"/>
      <w:rPr>
        <w:rFonts w:ascii="Poppins" w:hAnsi="Poppins" w:cs="Poppins"/>
        <w:sz w:val="16"/>
        <w:szCs w:val="16"/>
      </w:rPr>
    </w:pPr>
    <w:r w:rsidRPr="000019A1">
      <w:rPr>
        <w:rFonts w:ascii="Poppins" w:hAnsi="Poppins" w:cs="Poppins"/>
        <w:sz w:val="16"/>
        <w:szCs w:val="16"/>
      </w:rPr>
      <w:t xml:space="preserve">ISPCC Shield Programme is not an endorsement that bullying does not happen in this organisation. </w:t>
    </w:r>
  </w:p>
  <w:p w14:paraId="63F90419" w14:textId="7ED3095F" w:rsidR="00054916" w:rsidRDefault="000549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685CB" w14:textId="77777777" w:rsidR="00DF3C22" w:rsidRDefault="00DF3C22" w:rsidP="009755A0">
      <w:r>
        <w:separator/>
      </w:r>
    </w:p>
  </w:footnote>
  <w:footnote w:type="continuationSeparator" w:id="0">
    <w:p w14:paraId="3411CB33" w14:textId="77777777" w:rsidR="00DF3C22" w:rsidRDefault="00DF3C22" w:rsidP="00975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8B96F" w14:textId="182A1E95" w:rsidR="009755A0" w:rsidRDefault="002A2C60" w:rsidP="7EE2EFCD">
    <w:pPr>
      <w:widowControl w:val="0"/>
      <w:spacing w:line="258" w:lineRule="exac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F57BDBC" wp14:editId="28EFA8EC">
          <wp:simplePos x="0" y="0"/>
          <wp:positionH relativeFrom="column">
            <wp:posOffset>4572000</wp:posOffset>
          </wp:positionH>
          <wp:positionV relativeFrom="paragraph">
            <wp:posOffset>-114935</wp:posOffset>
          </wp:positionV>
          <wp:extent cx="1761490" cy="775750"/>
          <wp:effectExtent l="0" t="0" r="0" b="5715"/>
          <wp:wrapNone/>
          <wp:docPr id="1288613992" name="Picture 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8613992" name="Picture 1" descr="A logo for a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  <a14:imgEffect>
                              <a14:brightnessContrast bright="-4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1490" cy="77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62FCEA" w14:textId="4BEEC367" w:rsidR="009755A0" w:rsidRDefault="7EE2EFCD" w:rsidP="7EE2EFCD">
    <w:pPr>
      <w:widowControl w:val="0"/>
      <w:spacing w:line="258" w:lineRule="exact"/>
    </w:pPr>
    <w:r w:rsidRPr="7EE2EFCD">
      <w:rPr>
        <w:rFonts w:ascii="Poppins" w:eastAsia="Poppins" w:hAnsi="Poppins" w:cs="Poppins"/>
        <w:b/>
        <w:bCs/>
        <w:color w:val="7D50C6"/>
        <w:sz w:val="17"/>
        <w:szCs w:val="17"/>
        <w:lang w:val="en-US"/>
      </w:rPr>
      <w:t>ISPCC Head Office</w:t>
    </w:r>
  </w:p>
  <w:p w14:paraId="72610137" w14:textId="1805E64C" w:rsidR="009755A0" w:rsidRDefault="7EE2EFCD" w:rsidP="002A2C60">
    <w:pPr>
      <w:widowControl w:val="0"/>
      <w:tabs>
        <w:tab w:val="left" w:pos="5604"/>
      </w:tabs>
      <w:spacing w:line="216" w:lineRule="exact"/>
      <w:rPr>
        <w:rFonts w:ascii="Poppins" w:eastAsia="Poppins" w:hAnsi="Poppins" w:cs="Poppins"/>
        <w:color w:val="1A2F5C"/>
        <w:sz w:val="17"/>
        <w:szCs w:val="17"/>
      </w:rPr>
    </w:pPr>
    <w:r w:rsidRPr="7EE2EFCD">
      <w:rPr>
        <w:rFonts w:ascii="Poppins" w:eastAsia="Poppins" w:hAnsi="Poppins" w:cs="Poppins"/>
        <w:color w:val="1A2F5C"/>
        <w:sz w:val="17"/>
        <w:szCs w:val="17"/>
        <w:lang w:val="en-US"/>
      </w:rPr>
      <w:t>Unit 3</w:t>
    </w:r>
    <w:r w:rsidR="002A2C60">
      <w:rPr>
        <w:rFonts w:ascii="Poppins" w:eastAsia="Poppins" w:hAnsi="Poppins" w:cs="Poppins"/>
        <w:color w:val="1A2F5C"/>
        <w:sz w:val="17"/>
        <w:szCs w:val="17"/>
        <w:lang w:val="en-US"/>
      </w:rPr>
      <w:tab/>
    </w:r>
  </w:p>
  <w:p w14:paraId="41AEBFB7" w14:textId="05ED52DA" w:rsidR="009755A0" w:rsidRDefault="7EE2EFCD" w:rsidP="7EE2EFCD">
    <w:pPr>
      <w:widowControl w:val="0"/>
      <w:spacing w:line="217" w:lineRule="exact"/>
      <w:rPr>
        <w:rFonts w:ascii="Poppins" w:eastAsia="Poppins" w:hAnsi="Poppins" w:cs="Poppins"/>
        <w:color w:val="1A2F5C"/>
        <w:sz w:val="17"/>
        <w:szCs w:val="17"/>
      </w:rPr>
    </w:pPr>
    <w:r w:rsidRPr="7EE2EFCD">
      <w:rPr>
        <w:rFonts w:ascii="Poppins" w:eastAsia="Poppins" w:hAnsi="Poppins" w:cs="Poppins"/>
        <w:color w:val="1A2F5C"/>
        <w:sz w:val="17"/>
        <w:szCs w:val="17"/>
        <w:lang w:val="en-US"/>
      </w:rPr>
      <w:t>Block 3</w:t>
    </w:r>
    <w:r w:rsidR="002A2C60">
      <w:rPr>
        <w:noProof/>
      </w:rPr>
      <w:drawing>
        <wp:inline distT="0" distB="0" distL="0" distR="0" wp14:anchorId="0D378D3D" wp14:editId="000038BB">
          <wp:extent cx="5731510" cy="2524125"/>
          <wp:effectExtent l="0" t="0" r="0" b="0"/>
          <wp:docPr id="399158429" name="Picture 3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158429" name="Picture 3" descr="A logo for a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252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E661CA" w14:textId="6A001239" w:rsidR="009755A0" w:rsidRDefault="7EE2EFCD" w:rsidP="7EE2EFCD">
    <w:pPr>
      <w:widowControl w:val="0"/>
      <w:spacing w:line="194" w:lineRule="auto"/>
      <w:ind w:right="405"/>
      <w:rPr>
        <w:rFonts w:ascii="Poppins" w:eastAsia="Poppins" w:hAnsi="Poppins" w:cs="Poppins"/>
        <w:color w:val="1A2F5C"/>
        <w:sz w:val="17"/>
        <w:szCs w:val="17"/>
      </w:rPr>
    </w:pPr>
    <w:proofErr w:type="spellStart"/>
    <w:r w:rsidRPr="7EE2EFCD">
      <w:rPr>
        <w:rFonts w:ascii="Poppins" w:eastAsia="Poppins" w:hAnsi="Poppins" w:cs="Poppins"/>
        <w:color w:val="1A2F5C"/>
        <w:sz w:val="17"/>
        <w:szCs w:val="17"/>
        <w:lang w:val="en-US"/>
      </w:rPr>
      <w:t>Harbour</w:t>
    </w:r>
    <w:proofErr w:type="spellEnd"/>
    <w:r w:rsidRPr="7EE2EFCD">
      <w:rPr>
        <w:rFonts w:ascii="Poppins" w:eastAsia="Poppins" w:hAnsi="Poppins" w:cs="Poppins"/>
        <w:color w:val="1A2F5C"/>
        <w:sz w:val="17"/>
        <w:szCs w:val="17"/>
        <w:lang w:val="en-US"/>
      </w:rPr>
      <w:t xml:space="preserve"> Square </w:t>
    </w:r>
  </w:p>
  <w:p w14:paraId="3135728A" w14:textId="4A150151" w:rsidR="009755A0" w:rsidRDefault="7EE2EFCD" w:rsidP="7EE2EFCD">
    <w:pPr>
      <w:widowControl w:val="0"/>
      <w:spacing w:line="194" w:lineRule="auto"/>
      <w:ind w:right="405"/>
      <w:rPr>
        <w:rFonts w:ascii="Poppins" w:eastAsia="Poppins" w:hAnsi="Poppins" w:cs="Poppins"/>
        <w:color w:val="1A2F5C"/>
        <w:sz w:val="17"/>
        <w:szCs w:val="17"/>
      </w:rPr>
    </w:pPr>
    <w:r w:rsidRPr="7EE2EFCD">
      <w:rPr>
        <w:rFonts w:ascii="Poppins" w:eastAsia="Poppins" w:hAnsi="Poppins" w:cs="Poppins"/>
        <w:color w:val="1A2F5C"/>
        <w:sz w:val="17"/>
        <w:szCs w:val="17"/>
        <w:lang w:val="en-US"/>
      </w:rPr>
      <w:t>Crofton Road</w:t>
    </w:r>
  </w:p>
  <w:p w14:paraId="5F9ABD4B" w14:textId="4CDF76F4" w:rsidR="009755A0" w:rsidRDefault="7EE2EFCD" w:rsidP="7EE2EFCD">
    <w:pPr>
      <w:widowControl w:val="0"/>
      <w:spacing w:line="194" w:lineRule="auto"/>
      <w:ind w:right="405"/>
      <w:rPr>
        <w:rFonts w:ascii="Poppins" w:eastAsia="Poppins" w:hAnsi="Poppins" w:cs="Poppins"/>
        <w:color w:val="1A2F5C"/>
        <w:sz w:val="17"/>
        <w:szCs w:val="17"/>
      </w:rPr>
    </w:pPr>
    <w:r w:rsidRPr="7EE2EFCD">
      <w:rPr>
        <w:rFonts w:ascii="Poppins" w:eastAsia="Poppins" w:hAnsi="Poppins" w:cs="Poppins"/>
        <w:color w:val="1A2F5C"/>
        <w:sz w:val="17"/>
        <w:szCs w:val="17"/>
        <w:lang w:val="en-US"/>
      </w:rPr>
      <w:t>Dun Laoghaire Co. Dublin</w:t>
    </w:r>
  </w:p>
  <w:p w14:paraId="5D7629BA" w14:textId="6B8F9DBC" w:rsidR="009755A0" w:rsidRDefault="7EE2EFCD" w:rsidP="7EE2EFCD">
    <w:pPr>
      <w:widowControl w:val="0"/>
      <w:spacing w:before="139" w:line="272" w:lineRule="exact"/>
      <w:rPr>
        <w:rFonts w:ascii="Poppins" w:eastAsia="Poppins" w:hAnsi="Poppins" w:cs="Poppins"/>
        <w:color w:val="000000" w:themeColor="text1"/>
        <w:sz w:val="17"/>
        <w:szCs w:val="17"/>
      </w:rPr>
    </w:pPr>
    <w:r w:rsidRPr="7EE2EFCD">
      <w:rPr>
        <w:rFonts w:ascii="Poppins" w:eastAsia="Poppins" w:hAnsi="Poppins" w:cs="Poppins"/>
        <w:b/>
        <w:bCs/>
        <w:color w:val="7D50C6"/>
        <w:sz w:val="17"/>
        <w:szCs w:val="17"/>
        <w:lang w:val="en-US"/>
      </w:rPr>
      <w:t xml:space="preserve">E </w:t>
    </w:r>
    <w:hyperlink r:id="rId4">
      <w:r w:rsidRPr="7EE2EFCD">
        <w:rPr>
          <w:rStyle w:val="Hyperlink"/>
          <w:rFonts w:ascii="Poppins" w:eastAsia="Poppins" w:hAnsi="Poppins" w:cs="Poppins"/>
          <w:sz w:val="17"/>
          <w:szCs w:val="17"/>
          <w:lang w:val="en-US"/>
        </w:rPr>
        <w:t>info@ispcc.ie</w:t>
      </w:r>
    </w:hyperlink>
  </w:p>
  <w:p w14:paraId="1A82D92C" w14:textId="32721A20" w:rsidR="009755A0" w:rsidRDefault="7EE2EFCD" w:rsidP="7EE2EFCD">
    <w:pPr>
      <w:widowControl w:val="0"/>
      <w:spacing w:line="254" w:lineRule="exact"/>
      <w:rPr>
        <w:rFonts w:ascii="Poppins" w:eastAsia="Poppins" w:hAnsi="Poppins" w:cs="Poppins"/>
        <w:color w:val="1A2F5C"/>
        <w:sz w:val="17"/>
        <w:szCs w:val="17"/>
      </w:rPr>
    </w:pPr>
    <w:r w:rsidRPr="7EE2EFCD">
      <w:rPr>
        <w:rFonts w:ascii="Poppins" w:eastAsia="Poppins" w:hAnsi="Poppins" w:cs="Poppins"/>
        <w:b/>
        <w:bCs/>
        <w:color w:val="7D50C6"/>
        <w:sz w:val="17"/>
        <w:szCs w:val="17"/>
        <w:lang w:val="en-US"/>
      </w:rPr>
      <w:t xml:space="preserve">P </w:t>
    </w:r>
    <w:r w:rsidRPr="7EE2EFCD">
      <w:rPr>
        <w:rFonts w:ascii="Poppins" w:eastAsia="Poppins" w:hAnsi="Poppins" w:cs="Poppins"/>
        <w:color w:val="1A2F5C"/>
        <w:sz w:val="17"/>
        <w:szCs w:val="17"/>
        <w:lang w:val="en-US"/>
      </w:rPr>
      <w:t>01 234 2000</w:t>
    </w:r>
  </w:p>
  <w:p w14:paraId="306A5573" w14:textId="0D303217" w:rsidR="009755A0" w:rsidRPr="002A2C60" w:rsidRDefault="7EE2EFCD" w:rsidP="002A2C60">
    <w:pPr>
      <w:widowControl w:val="0"/>
      <w:spacing w:line="282" w:lineRule="exact"/>
      <w:rPr>
        <w:rFonts w:ascii="Poppins" w:eastAsia="Poppins" w:hAnsi="Poppins" w:cs="Poppins"/>
        <w:color w:val="1A2F5C"/>
        <w:sz w:val="17"/>
        <w:szCs w:val="17"/>
      </w:rPr>
    </w:pPr>
    <w:r w:rsidRPr="7EE2EFCD">
      <w:rPr>
        <w:rFonts w:ascii="Poppins" w:eastAsia="Poppins" w:hAnsi="Poppins" w:cs="Poppins"/>
        <w:b/>
        <w:bCs/>
        <w:color w:val="7D50C6"/>
        <w:sz w:val="17"/>
        <w:szCs w:val="17"/>
        <w:lang w:val="en-US"/>
      </w:rPr>
      <w:t xml:space="preserve">W </w:t>
    </w:r>
    <w:r w:rsidRPr="7EE2EFCD">
      <w:rPr>
        <w:rFonts w:ascii="Poppins" w:eastAsia="Poppins" w:hAnsi="Poppins" w:cs="Poppins"/>
        <w:color w:val="1A2F5C"/>
        <w:sz w:val="17"/>
        <w:szCs w:val="17"/>
        <w:lang w:val="en-US"/>
      </w:rPr>
      <w:t>ispcc.ie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36275"/>
    <w:multiLevelType w:val="hybridMultilevel"/>
    <w:tmpl w:val="5B4C0AB0"/>
    <w:lvl w:ilvl="0" w:tplc="7CFE8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625D1"/>
    <w:multiLevelType w:val="multilevel"/>
    <w:tmpl w:val="13BC5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7D60BF"/>
    <w:multiLevelType w:val="hybridMultilevel"/>
    <w:tmpl w:val="8D404A06"/>
    <w:lvl w:ilvl="0" w:tplc="1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345C59B2"/>
    <w:multiLevelType w:val="hybridMultilevel"/>
    <w:tmpl w:val="BF72FABE"/>
    <w:lvl w:ilvl="0" w:tplc="02802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C6696"/>
    <w:multiLevelType w:val="hybridMultilevel"/>
    <w:tmpl w:val="65A49DD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312B69"/>
    <w:multiLevelType w:val="hybridMultilevel"/>
    <w:tmpl w:val="48D0E9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45C76"/>
    <w:multiLevelType w:val="hybridMultilevel"/>
    <w:tmpl w:val="CEE82F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DB7E52"/>
    <w:multiLevelType w:val="multilevel"/>
    <w:tmpl w:val="A9500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676A99"/>
    <w:multiLevelType w:val="hybridMultilevel"/>
    <w:tmpl w:val="5ADE869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AB3CF3"/>
    <w:multiLevelType w:val="multilevel"/>
    <w:tmpl w:val="69381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7030A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FE27A1"/>
    <w:multiLevelType w:val="multilevel"/>
    <w:tmpl w:val="EC400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28427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5716619">
    <w:abstractNumId w:val="4"/>
  </w:num>
  <w:num w:numId="3" w16cid:durableId="510533575">
    <w:abstractNumId w:val="7"/>
  </w:num>
  <w:num w:numId="4" w16cid:durableId="528877647">
    <w:abstractNumId w:val="1"/>
  </w:num>
  <w:num w:numId="5" w16cid:durableId="2107918802">
    <w:abstractNumId w:val="5"/>
  </w:num>
  <w:num w:numId="6" w16cid:durableId="1143690725">
    <w:abstractNumId w:val="9"/>
  </w:num>
  <w:num w:numId="7" w16cid:durableId="2133859987">
    <w:abstractNumId w:val="2"/>
  </w:num>
  <w:num w:numId="8" w16cid:durableId="2094665769">
    <w:abstractNumId w:val="3"/>
  </w:num>
  <w:num w:numId="9" w16cid:durableId="1440875303">
    <w:abstractNumId w:val="0"/>
  </w:num>
  <w:num w:numId="10" w16cid:durableId="660162793">
    <w:abstractNumId w:val="8"/>
  </w:num>
  <w:num w:numId="11" w16cid:durableId="6462508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UxMDc0MzUyMDIwNTZX0lEKTi0uzszPAykwqQUAcaR4mCwAAAA="/>
  </w:docVars>
  <w:rsids>
    <w:rsidRoot w:val="00B67060"/>
    <w:rsid w:val="000019A1"/>
    <w:rsid w:val="0003469F"/>
    <w:rsid w:val="000459D3"/>
    <w:rsid w:val="00054916"/>
    <w:rsid w:val="000A06D9"/>
    <w:rsid w:val="000A2B52"/>
    <w:rsid w:val="00121091"/>
    <w:rsid w:val="001655BA"/>
    <w:rsid w:val="00176899"/>
    <w:rsid w:val="002777E1"/>
    <w:rsid w:val="002A2C60"/>
    <w:rsid w:val="00305296"/>
    <w:rsid w:val="0033348F"/>
    <w:rsid w:val="0033729B"/>
    <w:rsid w:val="0034321C"/>
    <w:rsid w:val="003645FF"/>
    <w:rsid w:val="003B1F8D"/>
    <w:rsid w:val="003E0D8E"/>
    <w:rsid w:val="00422A57"/>
    <w:rsid w:val="00426678"/>
    <w:rsid w:val="00481AE2"/>
    <w:rsid w:val="004B601C"/>
    <w:rsid w:val="004E6E52"/>
    <w:rsid w:val="004E7E6D"/>
    <w:rsid w:val="00514360"/>
    <w:rsid w:val="005A153E"/>
    <w:rsid w:val="005D0D2B"/>
    <w:rsid w:val="00606875"/>
    <w:rsid w:val="00620ED1"/>
    <w:rsid w:val="00692920"/>
    <w:rsid w:val="006A0D6F"/>
    <w:rsid w:val="006C19DA"/>
    <w:rsid w:val="006D19C6"/>
    <w:rsid w:val="007667B2"/>
    <w:rsid w:val="007829EB"/>
    <w:rsid w:val="007C30F6"/>
    <w:rsid w:val="0083111C"/>
    <w:rsid w:val="0086447C"/>
    <w:rsid w:val="00884AB8"/>
    <w:rsid w:val="008F7B71"/>
    <w:rsid w:val="009270CF"/>
    <w:rsid w:val="009707C5"/>
    <w:rsid w:val="009755A0"/>
    <w:rsid w:val="00A27408"/>
    <w:rsid w:val="00AB5287"/>
    <w:rsid w:val="00AC5547"/>
    <w:rsid w:val="00AF1163"/>
    <w:rsid w:val="00B66919"/>
    <w:rsid w:val="00B67060"/>
    <w:rsid w:val="00BC3CC2"/>
    <w:rsid w:val="00C17B52"/>
    <w:rsid w:val="00C41D28"/>
    <w:rsid w:val="00C870F2"/>
    <w:rsid w:val="00CA768F"/>
    <w:rsid w:val="00CD20B4"/>
    <w:rsid w:val="00D8044B"/>
    <w:rsid w:val="00D82819"/>
    <w:rsid w:val="00DF3C22"/>
    <w:rsid w:val="00E02243"/>
    <w:rsid w:val="00E24166"/>
    <w:rsid w:val="00ED39E0"/>
    <w:rsid w:val="00F27AAF"/>
    <w:rsid w:val="00F5124F"/>
    <w:rsid w:val="00FB0CA3"/>
    <w:rsid w:val="01728322"/>
    <w:rsid w:val="0FD3AE2E"/>
    <w:rsid w:val="116F7E8F"/>
    <w:rsid w:val="14A71F51"/>
    <w:rsid w:val="1FF1BF7E"/>
    <w:rsid w:val="23296040"/>
    <w:rsid w:val="2C071F35"/>
    <w:rsid w:val="31949E82"/>
    <w:rsid w:val="380D0368"/>
    <w:rsid w:val="3A166F94"/>
    <w:rsid w:val="479996D3"/>
    <w:rsid w:val="504D8FA7"/>
    <w:rsid w:val="543B6C1F"/>
    <w:rsid w:val="568A8DFC"/>
    <w:rsid w:val="5F0F58B1"/>
    <w:rsid w:val="6611BF2A"/>
    <w:rsid w:val="67AD8F8B"/>
    <w:rsid w:val="6B952B41"/>
    <w:rsid w:val="71ABDD1F"/>
    <w:rsid w:val="77222D5F"/>
    <w:rsid w:val="7D471F6C"/>
    <w:rsid w:val="7EE2E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A94277"/>
  <w15:chartTrackingRefBased/>
  <w15:docId w15:val="{CB7C1671-E38C-41C3-98AD-EC4FA47E9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060"/>
    <w:pPr>
      <w:spacing w:after="0" w:line="240" w:lineRule="auto"/>
    </w:pPr>
    <w:rPr>
      <w:rFonts w:ascii="Calibri" w:hAnsi="Calibri" w:cs="Calibri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670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67060"/>
  </w:style>
  <w:style w:type="character" w:customStyle="1" w:styleId="eop">
    <w:name w:val="eop"/>
    <w:basedOn w:val="DefaultParagraphFont"/>
    <w:rsid w:val="00B67060"/>
  </w:style>
  <w:style w:type="paragraph" w:styleId="ListParagraph">
    <w:name w:val="List Paragraph"/>
    <w:basedOn w:val="Normal"/>
    <w:uiPriority w:val="34"/>
    <w:qFormat/>
    <w:rsid w:val="00176899"/>
    <w:pPr>
      <w:spacing w:after="160" w:line="256" w:lineRule="auto"/>
      <w:ind w:left="720"/>
      <w:contextualSpacing/>
    </w:pPr>
    <w:rPr>
      <w:rFonts w:asciiTheme="minorHAnsi" w:hAnsi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755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5A0"/>
    <w:rPr>
      <w:rFonts w:ascii="Calibri" w:hAnsi="Calibri" w:cs="Calibri"/>
      <w:lang w:eastAsia="en-IE"/>
    </w:rPr>
  </w:style>
  <w:style w:type="paragraph" w:styleId="Footer">
    <w:name w:val="footer"/>
    <w:basedOn w:val="Normal"/>
    <w:link w:val="FooterChar"/>
    <w:uiPriority w:val="99"/>
    <w:unhideWhenUsed/>
    <w:rsid w:val="009755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5A0"/>
    <w:rPr>
      <w:rFonts w:ascii="Calibri" w:hAnsi="Calibri" w:cs="Calibri"/>
      <w:lang w:eastAsia="en-IE"/>
    </w:rPr>
  </w:style>
  <w:style w:type="character" w:styleId="Hyperlink">
    <w:name w:val="Hyperlink"/>
    <w:basedOn w:val="DefaultParagraphFont"/>
    <w:uiPriority w:val="99"/>
    <w:unhideWhenUsed/>
    <w:rsid w:val="00F27A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7AA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81A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1A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1AE2"/>
    <w:rPr>
      <w:rFonts w:ascii="Calibri" w:hAnsi="Calibri" w:cs="Calibri"/>
      <w:sz w:val="20"/>
      <w:szCs w:val="20"/>
      <w:lang w:eastAsia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A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AE2"/>
    <w:rPr>
      <w:rFonts w:ascii="Calibri" w:hAnsi="Calibri" w:cs="Calibri"/>
      <w:b/>
      <w:bCs/>
      <w:sz w:val="20"/>
      <w:szCs w:val="20"/>
      <w:lang w:eastAsia="en-IE"/>
    </w:rPr>
  </w:style>
  <w:style w:type="paragraph" w:styleId="Revision">
    <w:name w:val="Revision"/>
    <w:hidden/>
    <w:uiPriority w:val="99"/>
    <w:semiHidden/>
    <w:rsid w:val="00481AE2"/>
    <w:pPr>
      <w:spacing w:after="0" w:line="240" w:lineRule="auto"/>
    </w:pPr>
    <w:rPr>
      <w:rFonts w:ascii="Calibri" w:hAnsi="Calibri" w:cs="Calibri"/>
      <w:lang w:eastAsia="en-IE"/>
    </w:rPr>
  </w:style>
  <w:style w:type="character" w:customStyle="1" w:styleId="wacimagecontainer">
    <w:name w:val="wacimagecontainer"/>
    <w:basedOn w:val="DefaultParagraphFont"/>
    <w:rsid w:val="007829EB"/>
  </w:style>
  <w:style w:type="paragraph" w:styleId="NormalWeb">
    <w:name w:val="Normal (Web)"/>
    <w:basedOn w:val="Normal"/>
    <w:uiPriority w:val="99"/>
    <w:semiHidden/>
    <w:unhideWhenUsed/>
    <w:rsid w:val="002A2C6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pcc.ie/shield-anti-bullying-programme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spcc.ie/parenting-hub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arentingsupport@ispcc.i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Relationship Id="rId4" Type="http://schemas.openxmlformats.org/officeDocument/2006/relationships/hyperlink" Target="mailto:info@ispcc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9DE33-3FA0-467B-AD1C-361F9E718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1262</Characters>
  <Application>Microsoft Office Word</Application>
  <DocSecurity>0</DocSecurity>
  <Lines>39</Lines>
  <Paragraphs>15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Edelle Moss</dc:creator>
  <cp:keywords/>
  <dc:description/>
  <cp:lastModifiedBy>Victoria Howson</cp:lastModifiedBy>
  <cp:revision>3</cp:revision>
  <cp:lastPrinted>2022-11-30T14:22:00Z</cp:lastPrinted>
  <dcterms:created xsi:type="dcterms:W3CDTF">2024-02-16T15:41:00Z</dcterms:created>
  <dcterms:modified xsi:type="dcterms:W3CDTF">2024-02-23T23:17:00Z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2324a129bfb176c7221673a7ee97426437311568c4b3851692064b2185bdca64</vt:lpwstr>
  </property>
</Properties>
</file>